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101"/>
        <w:gridCol w:w="991"/>
        <w:gridCol w:w="1417"/>
        <w:gridCol w:w="709"/>
        <w:gridCol w:w="945"/>
        <w:gridCol w:w="615"/>
        <w:gridCol w:w="330"/>
        <w:gridCol w:w="95"/>
        <w:gridCol w:w="850"/>
        <w:gridCol w:w="142"/>
        <w:gridCol w:w="284"/>
        <w:gridCol w:w="142"/>
        <w:gridCol w:w="832"/>
        <w:gridCol w:w="1401"/>
      </w:tblGrid>
      <w:tr w:rsidR="007C507A" w:rsidRPr="00C15441" w:rsidTr="00227D5B">
        <w:tc>
          <w:tcPr>
            <w:tcW w:w="9854" w:type="dxa"/>
            <w:gridSpan w:val="14"/>
          </w:tcPr>
          <w:p w:rsidR="00391098" w:rsidRDefault="00391098" w:rsidP="00391098">
            <w:pPr>
              <w:autoSpaceDE w:val="0"/>
              <w:autoSpaceDN w:val="0"/>
              <w:adjustRightInd w:val="0"/>
              <w:jc w:val="center"/>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lang w:val="kk-KZ"/>
              </w:rPr>
              <w:t xml:space="preserve">Әл-Фараби атындағы Қазақ ұлттық университеті </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Силлабус</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2016-2017 оқу жылының күзгі семестрі  </w:t>
            </w:r>
          </w:p>
          <w:p w:rsidR="007C507A" w:rsidRPr="00227D5B" w:rsidRDefault="00391098" w:rsidP="00391098">
            <w:pPr>
              <w:autoSpaceDE w:val="0"/>
              <w:autoSpaceDN w:val="0"/>
              <w:adjustRightInd w:val="0"/>
              <w:jc w:val="center"/>
              <w:rPr>
                <w:rFonts w:ascii="Times New Roman" w:hAnsi="Times New Roman" w:cs="Times New Roman"/>
                <w:b/>
                <w:lang w:val="kk-KZ"/>
              </w:rPr>
            </w:pPr>
            <w:r>
              <w:rPr>
                <w:rFonts w:ascii="Times New Roman" w:eastAsia="??" w:hAnsi="Times New Roman" w:cs="Times New Roman"/>
                <w:b/>
                <w:color w:val="000000" w:themeColor="text1"/>
                <w:sz w:val="24"/>
                <w:szCs w:val="24"/>
                <w:lang w:val="kk-KZ"/>
              </w:rPr>
              <w:t>5В091000</w:t>
            </w:r>
            <w:r>
              <w:rPr>
                <w:rFonts w:ascii="Times New Roman" w:hAnsi="Times New Roman" w:cs="Times New Roman"/>
                <w:b/>
                <w:color w:val="000000" w:themeColor="text1"/>
                <w:sz w:val="24"/>
                <w:szCs w:val="24"/>
                <w:lang w:val="kk-KZ"/>
              </w:rPr>
              <w:t xml:space="preserve"> – Кітапхана ісі</w:t>
            </w:r>
            <w:r>
              <w:rPr>
                <w:rFonts w:ascii="Times New Roman" w:hAnsi="Times New Roman" w:cs="Times New Roman"/>
                <w:b/>
                <w:lang w:val="kk-KZ"/>
              </w:rPr>
              <w:t xml:space="preserve"> </w:t>
            </w:r>
          </w:p>
        </w:tc>
      </w:tr>
      <w:tr w:rsidR="007C507A" w:rsidRPr="00E63A0D" w:rsidTr="00593203">
        <w:trPr>
          <w:trHeight w:val="265"/>
        </w:trPr>
        <w:tc>
          <w:tcPr>
            <w:tcW w:w="2092" w:type="dxa"/>
            <w:gridSpan w:val="2"/>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4"/>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1"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593203">
        <w:trPr>
          <w:trHeight w:val="265"/>
        </w:trPr>
        <w:tc>
          <w:tcPr>
            <w:tcW w:w="2092" w:type="dxa"/>
            <w:gridSpan w:val="2"/>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4"/>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1"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E63A0D" w:rsidTr="00593203">
        <w:tc>
          <w:tcPr>
            <w:tcW w:w="2092" w:type="dxa"/>
            <w:gridSpan w:val="2"/>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tcPr>
          <w:p w:rsidR="007C507A" w:rsidRPr="0038474C" w:rsidRDefault="0038474C"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Құжат және кітаптың жалпы теориясы</w:t>
            </w:r>
          </w:p>
        </w:tc>
        <w:tc>
          <w:tcPr>
            <w:tcW w:w="709" w:type="dxa"/>
          </w:tcPr>
          <w:p w:rsidR="007C507A" w:rsidRPr="0038474C" w:rsidRDefault="007C507A" w:rsidP="00F80D49">
            <w:pPr>
              <w:autoSpaceDE w:val="0"/>
              <w:autoSpaceDN w:val="0"/>
              <w:adjustRightInd w:val="0"/>
              <w:jc w:val="center"/>
              <w:rPr>
                <w:rFonts w:ascii="Times New Roman" w:hAnsi="Times New Roman" w:cs="Times New Roman"/>
                <w:lang w:val="kk-KZ"/>
              </w:rPr>
            </w:pPr>
          </w:p>
        </w:tc>
        <w:tc>
          <w:tcPr>
            <w:tcW w:w="945" w:type="dxa"/>
          </w:tcPr>
          <w:p w:rsidR="007C507A" w:rsidRPr="0038474C"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7C507A" w:rsidRPr="0038474C"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1400" w:type="dxa"/>
            <w:gridSpan w:val="4"/>
          </w:tcPr>
          <w:p w:rsidR="007C507A" w:rsidRPr="00AD6EFF"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1" w:type="dxa"/>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7C507A" w:rsidRPr="00E63A0D" w:rsidTr="00593203">
        <w:tc>
          <w:tcPr>
            <w:tcW w:w="2092" w:type="dxa"/>
            <w:gridSpan w:val="2"/>
          </w:tcPr>
          <w:p w:rsidR="007C507A" w:rsidRPr="00E63A0D" w:rsidRDefault="007C507A" w:rsidP="007C507A">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w:t>
            </w:r>
            <w:r>
              <w:rPr>
                <w:rFonts w:ascii="Times New Roman" w:hAnsi="Times New Roman" w:cs="Times New Roman"/>
                <w:b/>
                <w:lang w:val="kk-KZ"/>
              </w:rPr>
              <w:t>тер</w:t>
            </w:r>
          </w:p>
        </w:tc>
        <w:tc>
          <w:tcPr>
            <w:tcW w:w="7762" w:type="dxa"/>
            <w:gridSpan w:val="12"/>
          </w:tcPr>
          <w:p w:rsidR="007C507A" w:rsidRPr="002F56EF" w:rsidRDefault="002F56EF" w:rsidP="002F56EF">
            <w:pPr>
              <w:autoSpaceDE w:val="0"/>
              <w:autoSpaceDN w:val="0"/>
              <w:adjustRightInd w:val="0"/>
              <w:rPr>
                <w:rFonts w:ascii="Times New Roman" w:hAnsi="Times New Roman" w:cs="Times New Roman"/>
                <w:lang w:val="kk-KZ"/>
              </w:rPr>
            </w:pPr>
            <w:r>
              <w:rPr>
                <w:rFonts w:ascii="Times New Roman" w:hAnsi="Times New Roman" w:cs="Times New Roman"/>
                <w:lang w:val="kk-KZ"/>
              </w:rPr>
              <w:t>Кітапханатану, библиографиятану</w:t>
            </w:r>
          </w:p>
        </w:tc>
      </w:tr>
      <w:tr w:rsidR="007C507A" w:rsidRPr="0038474C" w:rsidTr="00593203">
        <w:tc>
          <w:tcPr>
            <w:tcW w:w="2092" w:type="dxa"/>
            <w:gridSpan w:val="2"/>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6" w:type="dxa"/>
            <w:gridSpan w:val="4"/>
          </w:tcPr>
          <w:p w:rsidR="007C507A" w:rsidRPr="00606189" w:rsidRDefault="0038474C" w:rsidP="003847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Нұржанова Гүлмира Исатайқызы п.ғ.к., доц.мін. атқарушы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Офис-</w:t>
            </w:r>
            <w:r w:rsidR="00606189">
              <w:rPr>
                <w:rFonts w:ascii="Times New Roman" w:hAnsi="Times New Roman" w:cs="Times New Roman"/>
                <w:b/>
                <w:lang w:val="kk-KZ"/>
              </w:rPr>
              <w:t>сағаты</w:t>
            </w:r>
          </w:p>
        </w:tc>
        <w:tc>
          <w:tcPr>
            <w:tcW w:w="2375" w:type="dxa"/>
            <w:gridSpan w:val="3"/>
            <w:vMerge w:val="restart"/>
          </w:tcPr>
          <w:p w:rsidR="007C507A" w:rsidRPr="00C15441" w:rsidRDefault="00606189" w:rsidP="00F80D49">
            <w:pPr>
              <w:autoSpaceDE w:val="0"/>
              <w:autoSpaceDN w:val="0"/>
              <w:adjustRightInd w:val="0"/>
              <w:jc w:val="center"/>
              <w:rPr>
                <w:rFonts w:ascii="Times New Roman" w:hAnsi="Times New Roman" w:cs="Times New Roman"/>
              </w:rPr>
            </w:pPr>
            <w:r>
              <w:rPr>
                <w:rFonts w:ascii="Times New Roman" w:hAnsi="Times New Roman" w:cs="Times New Roman"/>
                <w:lang w:val="kk-KZ"/>
              </w:rPr>
              <w:t>Сабақ кестесі бойынша</w:t>
            </w:r>
          </w:p>
          <w:p w:rsidR="00062D65" w:rsidRDefault="00062D65" w:rsidP="00062D65">
            <w:pPr>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Дәріс – </w:t>
            </w:r>
          </w:p>
          <w:p w:rsidR="00062D65" w:rsidRPr="00C15441" w:rsidRDefault="00062D65" w:rsidP="00062D65">
            <w:pPr>
              <w:autoSpaceDE w:val="0"/>
              <w:autoSpaceDN w:val="0"/>
              <w:adjustRightInd w:val="0"/>
              <w:rPr>
                <w:rFonts w:ascii="Times New Roman" w:hAnsi="Times New Roman" w:cs="Times New Roman"/>
              </w:rPr>
            </w:pPr>
            <w:r>
              <w:rPr>
                <w:rFonts w:ascii="Times New Roman" w:hAnsi="Times New Roman" w:cs="Times New Roman"/>
                <w:color w:val="000000" w:themeColor="text1"/>
                <w:sz w:val="24"/>
                <w:szCs w:val="24"/>
                <w:lang w:val="kk-KZ"/>
              </w:rPr>
              <w:t>Семинар –</w:t>
            </w:r>
          </w:p>
        </w:tc>
      </w:tr>
      <w:tr w:rsidR="007C507A" w:rsidRPr="0038474C" w:rsidTr="00593203">
        <w:tc>
          <w:tcPr>
            <w:tcW w:w="2092"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e-mail</w:t>
            </w:r>
          </w:p>
        </w:tc>
        <w:tc>
          <w:tcPr>
            <w:tcW w:w="3686"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nurzhanova_24@mail.ru</w:t>
            </w:r>
          </w:p>
        </w:tc>
        <w:tc>
          <w:tcPr>
            <w:tcW w:w="1701" w:type="dxa"/>
            <w:gridSpan w:val="5"/>
            <w:vMerge/>
          </w:tcPr>
          <w:p w:rsidR="007C507A" w:rsidRPr="0038474C" w:rsidRDefault="007C507A" w:rsidP="00F80D49">
            <w:pPr>
              <w:autoSpaceDE w:val="0"/>
              <w:autoSpaceDN w:val="0"/>
              <w:adjustRightInd w:val="0"/>
              <w:rPr>
                <w:rFonts w:ascii="Times New Roman" w:hAnsi="Times New Roman" w:cs="Times New Roman"/>
                <w:b/>
                <w:lang w:val="kk-KZ"/>
              </w:rPr>
            </w:pPr>
          </w:p>
        </w:tc>
        <w:tc>
          <w:tcPr>
            <w:tcW w:w="2375" w:type="dxa"/>
            <w:gridSpan w:val="3"/>
            <w:vMerge/>
          </w:tcPr>
          <w:p w:rsidR="007C507A" w:rsidRPr="0038474C" w:rsidRDefault="007C507A" w:rsidP="00F80D49">
            <w:pPr>
              <w:autoSpaceDE w:val="0"/>
              <w:autoSpaceDN w:val="0"/>
              <w:adjustRightInd w:val="0"/>
              <w:jc w:val="center"/>
              <w:rPr>
                <w:rFonts w:ascii="Times New Roman" w:hAnsi="Times New Roman" w:cs="Times New Roman"/>
                <w:lang w:val="kk-KZ"/>
              </w:rPr>
            </w:pPr>
          </w:p>
        </w:tc>
      </w:tr>
      <w:tr w:rsidR="007C507A" w:rsidRPr="0038474C" w:rsidTr="00593203">
        <w:tc>
          <w:tcPr>
            <w:tcW w:w="2092"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Телефон</w:t>
            </w:r>
            <w:r>
              <w:rPr>
                <w:rFonts w:ascii="Times New Roman" w:hAnsi="Times New Roman" w:cs="Times New Roman"/>
                <w:b/>
                <w:lang w:val="kk-KZ"/>
              </w:rPr>
              <w:t>дары</w:t>
            </w:r>
            <w:r w:rsidRPr="0038474C">
              <w:rPr>
                <w:rFonts w:ascii="Times New Roman" w:hAnsi="Times New Roman" w:cs="Times New Roman"/>
                <w:b/>
                <w:lang w:val="kk-KZ"/>
              </w:rPr>
              <w:t xml:space="preserve"> </w:t>
            </w:r>
          </w:p>
        </w:tc>
        <w:tc>
          <w:tcPr>
            <w:tcW w:w="3686"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8-7013134024</w:t>
            </w:r>
          </w:p>
        </w:tc>
        <w:tc>
          <w:tcPr>
            <w:tcW w:w="1701" w:type="dxa"/>
            <w:gridSpan w:val="5"/>
          </w:tcPr>
          <w:p w:rsidR="007C507A" w:rsidRPr="00062D65" w:rsidRDefault="007C507A" w:rsidP="00F80D49">
            <w:pPr>
              <w:autoSpaceDE w:val="0"/>
              <w:autoSpaceDN w:val="0"/>
              <w:adjustRightInd w:val="0"/>
              <w:rPr>
                <w:rFonts w:ascii="Times New Roman" w:hAnsi="Times New Roman" w:cs="Times New Roman"/>
                <w:lang w:val="kk-KZ"/>
              </w:rPr>
            </w:pPr>
            <w:r w:rsidRPr="00062D65">
              <w:rPr>
                <w:rFonts w:ascii="Times New Roman" w:hAnsi="Times New Roman" w:cs="Times New Roman"/>
                <w:lang w:val="kk-KZ"/>
              </w:rPr>
              <w:t xml:space="preserve">Аудитория </w:t>
            </w:r>
            <w:r w:rsidR="00C1374E" w:rsidRPr="00062D65">
              <w:rPr>
                <w:rFonts w:ascii="Times New Roman" w:hAnsi="Times New Roman" w:cs="Times New Roman"/>
                <w:lang w:val="kk-KZ"/>
              </w:rPr>
              <w:t>412,420,402</w:t>
            </w:r>
          </w:p>
        </w:tc>
        <w:tc>
          <w:tcPr>
            <w:tcW w:w="2375" w:type="dxa"/>
            <w:gridSpan w:val="3"/>
          </w:tcPr>
          <w:p w:rsidR="007C507A" w:rsidRPr="0038474C" w:rsidRDefault="007C507A" w:rsidP="00D70E23">
            <w:pPr>
              <w:autoSpaceDE w:val="0"/>
              <w:autoSpaceDN w:val="0"/>
              <w:adjustRightInd w:val="0"/>
              <w:rPr>
                <w:rFonts w:ascii="Times New Roman" w:hAnsi="Times New Roman" w:cs="Times New Roman"/>
                <w:lang w:val="kk-KZ"/>
              </w:rPr>
            </w:pPr>
          </w:p>
        </w:tc>
      </w:tr>
      <w:tr w:rsidR="007C507A" w:rsidRPr="00C15441" w:rsidTr="00593203">
        <w:tc>
          <w:tcPr>
            <w:tcW w:w="2092" w:type="dxa"/>
            <w:gridSpan w:val="2"/>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2" w:type="dxa"/>
            <w:gridSpan w:val="12"/>
          </w:tcPr>
          <w:p w:rsidR="007C507A" w:rsidRPr="00C1374E" w:rsidRDefault="00C1374E" w:rsidP="00C1374E">
            <w:pPr>
              <w:jc w:val="both"/>
              <w:rPr>
                <w:rFonts w:ascii="Times New Roman" w:hAnsi="Times New Roman" w:cs="Times New Roman"/>
                <w:lang w:val="kk-KZ"/>
              </w:rPr>
            </w:pPr>
            <w:r w:rsidRPr="00C1374E">
              <w:rPr>
                <w:rFonts w:ascii="Times New Roman" w:hAnsi="Times New Roman" w:cs="Times New Roman"/>
                <w:sz w:val="24"/>
                <w:szCs w:val="24"/>
                <w:lang w:val="kk-KZ"/>
              </w:rPr>
              <w:t xml:space="preserve">«Құжат және кітаптың жалпы теориясы» курсы жалпы құжаттанудың жалпы теориялық мәселелерін ашады. Ол кең профильді кітапханашы-библиограф мамандарын дайындау барысында оқытылатын арнайы пәндер циклының ажырамас бөлігі ретінде қаралады. </w:t>
            </w:r>
          </w:p>
        </w:tc>
      </w:tr>
      <w:tr w:rsidR="007C507A" w:rsidRPr="00E63A0D" w:rsidTr="00593203">
        <w:tc>
          <w:tcPr>
            <w:tcW w:w="2092" w:type="dxa"/>
            <w:gridSpan w:val="2"/>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2" w:type="dxa"/>
            <w:gridSpan w:val="12"/>
          </w:tcPr>
          <w:p w:rsidR="007C507A" w:rsidRPr="00C1374E" w:rsidRDefault="00C1374E" w:rsidP="0094169C">
            <w:pPr>
              <w:jc w:val="both"/>
              <w:rPr>
                <w:rFonts w:ascii="Times New Roman" w:hAnsi="Times New Roman" w:cs="Times New Roman"/>
                <w:lang w:val="kk-KZ"/>
              </w:rPr>
            </w:pPr>
            <w:r>
              <w:rPr>
                <w:rFonts w:ascii="Times New Roman" w:hAnsi="Times New Roman" w:cs="Times New Roman"/>
                <w:sz w:val="24"/>
                <w:szCs w:val="24"/>
                <w:lang w:val="kk-KZ"/>
              </w:rPr>
              <w:t>Қ</w:t>
            </w:r>
            <w:r w:rsidRPr="00C1374E">
              <w:rPr>
                <w:rFonts w:ascii="Times New Roman" w:hAnsi="Times New Roman" w:cs="Times New Roman"/>
                <w:sz w:val="24"/>
                <w:szCs w:val="24"/>
                <w:lang w:val="kk-KZ"/>
              </w:rPr>
              <w:t>ұжаттану және кітаптану негіздері, құжат пен кітаптың типологиялық және түрлік сипаттары бойынша жалпы теориялық түсінік беру.</w:t>
            </w:r>
          </w:p>
        </w:tc>
      </w:tr>
      <w:tr w:rsidR="007C507A" w:rsidRPr="00C15441" w:rsidTr="00593203">
        <w:tc>
          <w:tcPr>
            <w:tcW w:w="2092" w:type="dxa"/>
            <w:gridSpan w:val="2"/>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2" w:type="dxa"/>
            <w:gridSpan w:val="12"/>
          </w:tcPr>
          <w:p w:rsidR="002F56EF" w:rsidRPr="002F56EF" w:rsidRDefault="002F56EF" w:rsidP="002F56EF">
            <w:pPr>
              <w:numPr>
                <w:ilvl w:val="0"/>
                <w:numId w:val="12"/>
              </w:numPr>
              <w:jc w:val="both"/>
              <w:rPr>
                <w:rFonts w:ascii="Times New Roman" w:hAnsi="Times New Roman" w:cs="Times New Roman"/>
                <w:sz w:val="24"/>
                <w:szCs w:val="24"/>
                <w:lang w:val="kk-KZ"/>
              </w:rPr>
            </w:pPr>
            <w:bookmarkStart w:id="0" w:name="_GoBack"/>
            <w:bookmarkEnd w:id="0"/>
            <w:r w:rsidRPr="002F56EF">
              <w:rPr>
                <w:rFonts w:ascii="Times New Roman" w:hAnsi="Times New Roman" w:cs="Times New Roman"/>
                <w:sz w:val="24"/>
                <w:szCs w:val="24"/>
                <w:lang w:val="kk-KZ"/>
              </w:rPr>
              <w:t>құжаттық ақпаратты құру, өңдеу, тарату, сақтау және пайдалану ерекшеліктерін білуге;</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құжаттанудың қалыптасуындағы негізгі кезеңдері бойынша хабардар болу;</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арнайы терминологияны пайдалана білу және құжаттану мәселелері бойынша әдебиеттерін тануға;</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құжат және кітаптың жалпы теориясының негізгі міндеттерін және даму бағыттарын айқындауға;</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осы білім және әрекет саласын теориялық тұрғыдан бағалай білуін игеруге.</w:t>
            </w:r>
          </w:p>
          <w:p w:rsidR="002F56EF" w:rsidRPr="002F56EF" w:rsidRDefault="002F56EF" w:rsidP="002F56EF">
            <w:pPr>
              <w:ind w:firstLine="709"/>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Бағдарлама бойынша дәрістік, семинарлық және тәжірибелік сабақтар, СӨЖ қарастырылған. Курстық және дипломдық жұмыстар жазылуы мүмкін.</w:t>
            </w:r>
          </w:p>
          <w:p w:rsidR="000F5AB3" w:rsidRPr="000F5AB3" w:rsidRDefault="000F5AB3" w:rsidP="00062D65">
            <w:pPr>
              <w:ind w:firstLine="34"/>
              <w:contextualSpacing/>
              <w:jc w:val="both"/>
              <w:rPr>
                <w:rFonts w:ascii="Times New Roman" w:hAnsi="Times New Roman"/>
                <w:b/>
                <w:sz w:val="24"/>
                <w:szCs w:val="24"/>
                <w:lang w:val="kk-KZ"/>
              </w:rPr>
            </w:pPr>
            <w:r w:rsidRPr="000F5AB3">
              <w:rPr>
                <w:rFonts w:ascii="Times New Roman" w:hAnsi="Times New Roman"/>
                <w:b/>
                <w:sz w:val="24"/>
                <w:szCs w:val="24"/>
                <w:lang w:val="kk-KZ"/>
              </w:rPr>
              <w:t xml:space="preserve">А </w:t>
            </w:r>
            <w:r w:rsidRPr="000F5AB3">
              <w:rPr>
                <w:rFonts w:ascii="Times New Roman" w:hAnsi="Times New Roman"/>
                <w:sz w:val="24"/>
                <w:szCs w:val="24"/>
                <w:lang w:val="kk-KZ"/>
              </w:rPr>
              <w:t xml:space="preserve">- </w:t>
            </w:r>
            <w:r w:rsidRPr="000F5AB3">
              <w:rPr>
                <w:rFonts w:ascii="Times New Roman" w:hAnsi="Times New Roman"/>
                <w:b/>
                <w:bCs/>
                <w:sz w:val="24"/>
                <w:szCs w:val="24"/>
                <w:lang w:val="kk-KZ"/>
              </w:rPr>
              <w:t>Қолданылым құзыреттіліктер</w:t>
            </w:r>
            <w:r w:rsidRPr="000F5AB3">
              <w:rPr>
                <w:rFonts w:ascii="Times New Roman" w:hAnsi="Times New Roman"/>
                <w:b/>
                <w:sz w:val="24"/>
                <w:szCs w:val="24"/>
                <w:lang w:val="kk-KZ"/>
              </w:rPr>
              <w:t xml:space="preserve">.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 xml:space="preserve">А 1. </w:t>
            </w:r>
            <w:r w:rsidRPr="000F5AB3">
              <w:rPr>
                <w:rFonts w:ascii="Times New Roman" w:hAnsi="Times New Roman"/>
                <w:sz w:val="24"/>
                <w:szCs w:val="24"/>
                <w:lang w:val="kk-KZ"/>
              </w:rPr>
              <w:t xml:space="preserve">«Құжат және кітаптың жалпы теориясы» пәнінің мәні мен әлеуметтік маңыздылығын түсіну қабілеттілігі және оған ерекше қызығушылық таныту; ғылыми-зерттеу, практикалық жұмыстардың негізгі міндеттері, идеялары және түсініктерін қабылдай және қолдана білу;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А2.</w:t>
            </w:r>
            <w:r w:rsidRPr="000F5AB3">
              <w:rPr>
                <w:rFonts w:ascii="Times New Roman" w:hAnsi="Times New Roman"/>
                <w:sz w:val="24"/>
                <w:szCs w:val="24"/>
                <w:lang w:val="kk-KZ"/>
              </w:rPr>
              <w:t xml:space="preserve"> «Құжат және кітаптың жалпы теориясы» пәні арқылы әлеуметтік маңызды мәселелер мен үрдістерді сараптама жасай алуға қабілетті болу;  оларды ұйымдастыру-басқару жолдарын қарастыра алу; қазіргі ақпараттық қоғамда кітапханалық іздеу жұмыстарын жүргізе білуі тиіс .</w:t>
            </w:r>
          </w:p>
          <w:p w:rsidR="000F5AB3" w:rsidRPr="000F5AB3" w:rsidRDefault="000F5AB3" w:rsidP="000F5AB3">
            <w:pPr>
              <w:contextualSpacing/>
              <w:jc w:val="both"/>
              <w:rPr>
                <w:rFonts w:ascii="Times New Roman" w:hAnsi="Times New Roman"/>
                <w:b/>
                <w:sz w:val="24"/>
                <w:szCs w:val="24"/>
                <w:lang w:val="kk-KZ"/>
              </w:rPr>
            </w:pPr>
            <w:r w:rsidRPr="000F5AB3">
              <w:rPr>
                <w:rFonts w:ascii="Times New Roman" w:hAnsi="Times New Roman"/>
                <w:b/>
                <w:sz w:val="24"/>
                <w:szCs w:val="24"/>
                <w:lang w:val="kk-KZ"/>
              </w:rPr>
              <w:t>А3.</w:t>
            </w:r>
            <w:r w:rsidRPr="000F5AB3">
              <w:rPr>
                <w:rFonts w:ascii="Times New Roman" w:hAnsi="Times New Roman"/>
                <w:sz w:val="24"/>
                <w:szCs w:val="24"/>
                <w:lang w:val="kk-KZ"/>
              </w:rPr>
              <w:t xml:space="preserve"> Кітапханада электонды оқулықтарды оқу құралдарын пайдалана алу;  ғаламтордағы ақпаратпен жұмыс істеу қабілеттілігінің болуы; қазіргі замаңғы ғылыми әлемнің ең үздік жетістіктері мен оның құбылыстары жөнінде түсінігінің қалыптасуы.</w:t>
            </w:r>
          </w:p>
          <w:p w:rsidR="000F5AB3" w:rsidRPr="000F5AB3" w:rsidRDefault="000F5AB3" w:rsidP="00062D65">
            <w:pPr>
              <w:contextualSpacing/>
              <w:rPr>
                <w:rFonts w:ascii="Times New Roman" w:hAnsi="Times New Roman"/>
                <w:b/>
                <w:sz w:val="24"/>
                <w:szCs w:val="24"/>
                <w:lang w:val="kk-KZ"/>
              </w:rPr>
            </w:pPr>
            <w:r w:rsidRPr="000F5AB3">
              <w:rPr>
                <w:rFonts w:ascii="Times New Roman" w:hAnsi="Times New Roman"/>
                <w:b/>
                <w:sz w:val="24"/>
                <w:szCs w:val="24"/>
                <w:lang w:val="kk-KZ"/>
              </w:rPr>
              <w:t>В -Тұлғааралық құзіреттеліктер:</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lastRenderedPageBreak/>
              <w:t>В 1.</w:t>
            </w:r>
            <w:r w:rsidRPr="000F5AB3">
              <w:rPr>
                <w:rFonts w:ascii="Times New Roman" w:hAnsi="Times New Roman"/>
                <w:sz w:val="24"/>
                <w:szCs w:val="24"/>
                <w:lang w:val="kk-KZ"/>
              </w:rPr>
              <w:t xml:space="preserve"> ҚР мекендеуші ұлттар мен ұлыстардың қалыптасуы және дамуының жалпы заңдылықтарын білу; кәсіби және жеке дамуды өзбетінше анықтай алу, өздігімен білім алумен айналысу, білім жетілдіруді саналы түрде жоспарлау.</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В2.</w:t>
            </w:r>
            <w:r w:rsidRPr="000F5AB3">
              <w:rPr>
                <w:rFonts w:ascii="Times New Roman" w:hAnsi="Times New Roman"/>
                <w:sz w:val="24"/>
                <w:szCs w:val="24"/>
                <w:lang w:val="kk-KZ"/>
              </w:rPr>
              <w:t xml:space="preserve"> Әлеуметтік өзара қарым-қатынас жасай білу; ҚР аумағындағы полиэтникалық, поликонфессиялық жағдайларға қажетті мәселелерді шешу үшін патриоттық, азаматтық және төзімділік қағидаларына негізделген позитивті коммуникативті дағдыларды қалыптастыру; халықаралық ортада жұмыс істеуге қабілеттілік.</w:t>
            </w:r>
          </w:p>
          <w:p w:rsidR="000F5AB3" w:rsidRPr="000F5AB3" w:rsidRDefault="000F5AB3" w:rsidP="000F5AB3">
            <w:pPr>
              <w:widowControl w:val="0"/>
              <w:shd w:val="clear" w:color="auto" w:fill="FFFFFF"/>
              <w:tabs>
                <w:tab w:val="left" w:pos="854"/>
              </w:tabs>
              <w:autoSpaceDE w:val="0"/>
              <w:autoSpaceDN w:val="0"/>
              <w:adjustRightInd w:val="0"/>
              <w:contextualSpacing/>
              <w:jc w:val="both"/>
              <w:rPr>
                <w:rFonts w:ascii="Times New Roman" w:hAnsi="Times New Roman"/>
                <w:sz w:val="24"/>
                <w:szCs w:val="24"/>
                <w:lang w:val="kk-KZ"/>
              </w:rPr>
            </w:pPr>
            <w:r w:rsidRPr="000F5AB3">
              <w:rPr>
                <w:rFonts w:ascii="Times New Roman" w:hAnsi="Times New Roman"/>
                <w:b/>
                <w:sz w:val="24"/>
                <w:szCs w:val="24"/>
                <w:lang w:val="kk-KZ"/>
              </w:rPr>
              <w:t>В3.</w:t>
            </w:r>
            <w:r w:rsidRPr="000F5AB3">
              <w:rPr>
                <w:rFonts w:ascii="Times New Roman" w:hAnsi="Times New Roman"/>
                <w:sz w:val="24"/>
                <w:szCs w:val="24"/>
                <w:lang w:val="kk-KZ"/>
              </w:rPr>
              <w:t xml:space="preserve"> Кәсіби қызмет түрінің оның сипатының өзгеруі және пәнаралық жобалармен жұмыс барысында кездесетін өзгерістерге әдістемелік және психологиялық тұрғыда дайын болу.</w:t>
            </w:r>
          </w:p>
          <w:p w:rsidR="000F5AB3" w:rsidRPr="000F5AB3" w:rsidRDefault="000F5AB3" w:rsidP="00062D65">
            <w:pPr>
              <w:contextualSpacing/>
              <w:jc w:val="both"/>
              <w:rPr>
                <w:rFonts w:ascii="Times New Roman" w:hAnsi="Times New Roman"/>
                <w:b/>
                <w:sz w:val="24"/>
                <w:szCs w:val="24"/>
                <w:lang w:val="kk-KZ" w:eastAsia="en-GB"/>
              </w:rPr>
            </w:pPr>
            <w:r w:rsidRPr="000F5AB3">
              <w:rPr>
                <w:rFonts w:ascii="Times New Roman" w:hAnsi="Times New Roman"/>
                <w:b/>
                <w:sz w:val="24"/>
                <w:szCs w:val="24"/>
                <w:lang w:val="kk-KZ" w:eastAsia="en-GB"/>
              </w:rPr>
              <w:t xml:space="preserve">С -Жүйелілік құзіреттіліктер: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С1.</w:t>
            </w:r>
            <w:r w:rsidRPr="000F5AB3">
              <w:rPr>
                <w:rFonts w:ascii="Times New Roman" w:hAnsi="Times New Roman"/>
                <w:sz w:val="24"/>
                <w:szCs w:val="24"/>
                <w:lang w:val="kk-KZ"/>
              </w:rPr>
              <w:t xml:space="preserve"> Базалық білімін тәжірибеде және ғылыми зерттеу жұмыстарында қолдана алу қабілеттілігі; алған білімді пайдалана білуді пайдалана алу, кәсіби кең көлемді тапсырмаларды орындай білу; алуан түрлі тәжірбие, идея, ойлар негізінде өзіңнің пікіріңді өңдеуге қабілеттілік.</w:t>
            </w:r>
          </w:p>
          <w:p w:rsidR="000F5AB3" w:rsidRPr="000F5AB3" w:rsidRDefault="000F5AB3" w:rsidP="000F5AB3">
            <w:pPr>
              <w:contextualSpacing/>
              <w:jc w:val="both"/>
              <w:rPr>
                <w:rFonts w:ascii="Times New Roman" w:hAnsi="Times New Roman"/>
                <w:b/>
                <w:sz w:val="24"/>
                <w:szCs w:val="24"/>
                <w:lang w:val="kk-KZ" w:eastAsia="en-GB"/>
              </w:rPr>
            </w:pPr>
            <w:r w:rsidRPr="000F5AB3">
              <w:rPr>
                <w:rFonts w:ascii="Times New Roman" w:hAnsi="Times New Roman"/>
                <w:b/>
                <w:sz w:val="24"/>
                <w:szCs w:val="24"/>
                <w:lang w:val="kk-KZ"/>
              </w:rPr>
              <w:t>С2.</w:t>
            </w:r>
            <w:r w:rsidRPr="000F5AB3">
              <w:rPr>
                <w:rFonts w:ascii="Times New Roman" w:hAnsi="Times New Roman"/>
                <w:sz w:val="24"/>
                <w:szCs w:val="24"/>
                <w:lang w:val="kk-KZ"/>
              </w:rPr>
              <w:t xml:space="preserve"> «Құжат және кітаптың жалпы теориясы» пәні  негізінде  біртұтас нәрсені түсіну және оны қабылдауға қабілеттілік, өзінің алған білімін өзара сабақтасқан ғылыми түсініктердің логикалық жүйесі ретінде жеткізе алу; пәндерді зерттеудің жалпы ғылыми және пәлсапалық әдістерін  меңгеру.</w:t>
            </w:r>
          </w:p>
          <w:p w:rsidR="000F5AB3" w:rsidRPr="000F5AB3" w:rsidRDefault="000F5AB3" w:rsidP="000F5AB3">
            <w:pPr>
              <w:contextualSpacing/>
              <w:jc w:val="both"/>
              <w:rPr>
                <w:rFonts w:ascii="Times New Roman" w:hAnsi="Times New Roman"/>
                <w:b/>
                <w:sz w:val="24"/>
                <w:szCs w:val="24"/>
                <w:lang w:val="kk-KZ"/>
              </w:rPr>
            </w:pPr>
            <w:r w:rsidRPr="000F5AB3">
              <w:rPr>
                <w:rFonts w:ascii="Times New Roman" w:hAnsi="Times New Roman"/>
                <w:b/>
                <w:sz w:val="24"/>
                <w:szCs w:val="24"/>
                <w:lang w:val="kk-KZ"/>
              </w:rPr>
              <w:t>С3.</w:t>
            </w:r>
            <w:r w:rsidRPr="000F5AB3">
              <w:rPr>
                <w:rFonts w:ascii="Times New Roman" w:hAnsi="Times New Roman"/>
                <w:sz w:val="24"/>
                <w:szCs w:val="24"/>
                <w:lang w:val="kk-KZ"/>
              </w:rPr>
              <w:t xml:space="preserve"> Ақпараттық ортада құжаттармен жұмыс істеудің әдістерін білу,  гуманитарлық және ғылыми пәндердің негізгі заңдылықтарың, ғылыми сараптама әдістерін және модельдеуді теориялық және эксперименттік зерттеулерді қолдана алу; жауапты шешім қабылдау кезінде жағдайларға байланысты мәселені  өзбетінше шешуге оларды алдын-ала болжауға  және оның соңының не боларын болжауға дайын болу.</w:t>
            </w:r>
          </w:p>
          <w:p w:rsidR="000F5AB3" w:rsidRPr="000F5AB3" w:rsidRDefault="000F5AB3" w:rsidP="00062D65">
            <w:pPr>
              <w:ind w:left="720" w:hanging="686"/>
              <w:contextualSpacing/>
              <w:jc w:val="both"/>
              <w:rPr>
                <w:rFonts w:ascii="Times New Roman" w:hAnsi="Times New Roman"/>
                <w:b/>
                <w:iCs/>
                <w:sz w:val="24"/>
                <w:szCs w:val="24"/>
                <w:lang w:val="kk-KZ"/>
              </w:rPr>
            </w:pPr>
            <w:r w:rsidRPr="000F5AB3">
              <w:rPr>
                <w:rFonts w:ascii="Times New Roman" w:hAnsi="Times New Roman"/>
                <w:b/>
                <w:bCs/>
                <w:iCs/>
                <w:sz w:val="24"/>
                <w:szCs w:val="24"/>
                <w:lang w:val="kk-KZ"/>
              </w:rPr>
              <w:t>D- Пән бойынша меңгерілетін құзыреттіліктер:</w:t>
            </w:r>
            <w:r w:rsidRPr="000F5AB3">
              <w:rPr>
                <w:rFonts w:ascii="Times New Roman" w:hAnsi="Times New Roman"/>
                <w:b/>
                <w:iCs/>
                <w:sz w:val="24"/>
                <w:szCs w:val="24"/>
                <w:lang w:val="kk-KZ"/>
              </w:rPr>
              <w:t xml:space="preserve">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bCs/>
                <w:iCs/>
                <w:sz w:val="24"/>
                <w:szCs w:val="24"/>
                <w:lang w:val="kk-KZ"/>
              </w:rPr>
              <w:t>D1.</w:t>
            </w:r>
            <w:r w:rsidRPr="000F5AB3">
              <w:rPr>
                <w:rFonts w:ascii="Times New Roman" w:hAnsi="Times New Roman"/>
                <w:b/>
                <w:sz w:val="24"/>
                <w:szCs w:val="24"/>
                <w:lang w:val="kk-KZ"/>
              </w:rPr>
              <w:t xml:space="preserve"> </w:t>
            </w:r>
            <w:r w:rsidRPr="000F5AB3">
              <w:rPr>
                <w:rFonts w:ascii="Times New Roman" w:hAnsi="Times New Roman"/>
                <w:sz w:val="24"/>
                <w:szCs w:val="24"/>
                <w:lang w:val="kk-KZ"/>
              </w:rPr>
              <w:t xml:space="preserve"> «Құжат және кітаптың жалпы теориясы» пәнін оқу барасында   құжат - құжаттанудың басты ұғымы ретіндегі теориялық негіздерін білуі тиіс. Құжаттану ғылым ретіндегі пәннің жалпы құрылымын, басқа пәндермен байланысын білуі тиіс. Кітаптану – кітап және кітап ісі туралы кешенді ғылым саласы екенін ескере отырып жүйелі түрде негізгі тәжірибелі түрлерімен танысу. Кітаптың қоғамдық функциялары және оның әлеуметтік ақпарат дамуындағы рөлін және қазіргі ЖТ принциптерін қолдану барысында ақпараттық қоғамның дамуы үшін қазіргі заманның принциптерін білуі тиіс. Тәжірбе жүзінде ақпаратты талап етушілердің коммуникациясын білуі тиіс.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bCs/>
                <w:iCs/>
                <w:sz w:val="24"/>
                <w:szCs w:val="24"/>
                <w:lang w:val="kk-KZ"/>
              </w:rPr>
              <w:t>D2.</w:t>
            </w:r>
            <w:r w:rsidRPr="000F5AB3">
              <w:rPr>
                <w:rFonts w:ascii="Times New Roman" w:hAnsi="Times New Roman"/>
                <w:bCs/>
                <w:iCs/>
                <w:sz w:val="24"/>
                <w:szCs w:val="24"/>
                <w:lang w:val="kk-KZ"/>
              </w:rPr>
              <w:t xml:space="preserve"> Кітап типологиясын білуі тиіс және к</w:t>
            </w:r>
            <w:r w:rsidRPr="000F5AB3">
              <w:rPr>
                <w:rFonts w:ascii="Times New Roman" w:hAnsi="Times New Roman"/>
                <w:sz w:val="24"/>
                <w:szCs w:val="24"/>
                <w:lang w:val="kk-KZ"/>
              </w:rPr>
              <w:t>әсіби кітапхана қызметінің әдістерін қолдануды және түсіну қабілеттері болуы тиіс; кітапхана ісі маманының кәсіби қызметінде, оқу-зерттеу қызметінің мәселері мен сұрақтарында, құжаттанудың ғылым ретіндегі қызметіне, кітап ісі жүйесі ретіндегі қызметінің негізгі бағыттарын білуі тиіс;  кітапханашы және библиограф қызметтерінің тәжірибеде жоспарлауды білуі тиіс;</w:t>
            </w:r>
          </w:p>
          <w:p w:rsidR="007C507A" w:rsidRPr="000F5AB3" w:rsidRDefault="000F5AB3" w:rsidP="000F5AB3">
            <w:pPr>
              <w:contextualSpacing/>
              <w:jc w:val="both"/>
              <w:rPr>
                <w:rFonts w:ascii="Times New Roman" w:hAnsi="Times New Roman" w:cs="Times New Roman"/>
                <w:lang w:val="kk-KZ"/>
              </w:rPr>
            </w:pPr>
            <w:r w:rsidRPr="000F5AB3">
              <w:rPr>
                <w:rFonts w:ascii="Times New Roman" w:hAnsi="Times New Roman"/>
                <w:b/>
                <w:bCs/>
                <w:iCs/>
                <w:sz w:val="24"/>
                <w:szCs w:val="24"/>
                <w:lang w:val="kk-KZ"/>
              </w:rPr>
              <w:t xml:space="preserve">D3. </w:t>
            </w:r>
            <w:r w:rsidRPr="000F5AB3">
              <w:rPr>
                <w:rFonts w:ascii="Times New Roman" w:hAnsi="Times New Roman"/>
                <w:sz w:val="24"/>
                <w:szCs w:val="24"/>
                <w:lang w:val="kk-KZ" w:bidi="hi-IN"/>
              </w:rPr>
              <w:t xml:space="preserve">: </w:t>
            </w:r>
            <w:r w:rsidRPr="000F5AB3">
              <w:rPr>
                <w:rFonts w:ascii="Times New Roman" w:hAnsi="Times New Roman"/>
                <w:sz w:val="24"/>
                <w:szCs w:val="24"/>
                <w:lang w:val="kk-KZ"/>
              </w:rPr>
              <w:t xml:space="preserve">Жаңа ақпарат тасымалдаушыларындағы құжаттың жалпы мінездемесін, әр түрлі деңгейдегі мәселелерді талдауды үйрену. Кітапхана ісі саласындағы баспалардың тарихын, кітап білімі мен түсінігін озық білім және тәжірибе элементтерін демонстрациялау, кітапхана мекемелерінің функционалды қызметіне белсене қатысу, кітап және кітап ісі туралы кешенді ғылым саласы қажетті ғылыми кітапхана құжаттарын құрастыру, кітапхана қоры құрамын бағалау және </w:t>
            </w:r>
            <w:r w:rsidRPr="000F5AB3">
              <w:rPr>
                <w:rFonts w:ascii="Times New Roman" w:hAnsi="Times New Roman"/>
                <w:sz w:val="24"/>
                <w:szCs w:val="24"/>
                <w:lang w:val="kk-KZ"/>
              </w:rPr>
              <w:lastRenderedPageBreak/>
              <w:t xml:space="preserve">эксперттеу, кітапхана жүйелерінің жұмысын ұйымдастыру және үйлестіре білу. </w:t>
            </w:r>
          </w:p>
        </w:tc>
      </w:tr>
      <w:tr w:rsidR="007C507A" w:rsidRPr="00E63A0D" w:rsidTr="00593203">
        <w:tc>
          <w:tcPr>
            <w:tcW w:w="2092" w:type="dxa"/>
            <w:gridSpan w:val="2"/>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Әдебиеттер және ресурстар</w:t>
            </w:r>
          </w:p>
        </w:tc>
        <w:tc>
          <w:tcPr>
            <w:tcW w:w="7762" w:type="dxa"/>
            <w:gridSpan w:val="12"/>
          </w:tcPr>
          <w:p w:rsidR="00BC3F90" w:rsidRPr="00BC3F90" w:rsidRDefault="00BC3F90" w:rsidP="00BC3F90">
            <w:pPr>
              <w:pStyle w:val="21"/>
              <w:tabs>
                <w:tab w:val="left" w:pos="615"/>
                <w:tab w:val="center" w:pos="4269"/>
              </w:tabs>
              <w:spacing w:after="0" w:line="240" w:lineRule="auto"/>
              <w:jc w:val="both"/>
              <w:rPr>
                <w:b/>
                <w:sz w:val="24"/>
                <w:szCs w:val="24"/>
                <w:u w:val="single"/>
                <w:lang w:val="kk-KZ"/>
              </w:rPr>
            </w:pPr>
            <w:r w:rsidRPr="00BC3F90">
              <w:rPr>
                <w:b/>
                <w:sz w:val="24"/>
                <w:szCs w:val="24"/>
                <w:u w:val="single"/>
                <w:lang w:val="kk-KZ"/>
              </w:rPr>
              <w:t>Негізгі:</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ГОСТ 7.60-2003. Издания. Основные виды. Термины и определения: межгос.стандарт. – введ. 2004-07-01 // Стандарты по издательскому делу / сост.: А.А.Джиго, С.Ю.Калинин - 3-е изд. – М.: Экономистъ, 2004. – С. 191-208.</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Плешкевич Е.А. Основы общей теории документа / Е.А.Плешкевич. – Саратов: Науч.книга, 2005. – 242 с.</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Стандарты по издательскому делу / сост.: А.А.Джиго, С.Ю.Калинин- - 3-е изд. – М.: Экономистъ, 2004. – 622 с.</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Швецова-Водка Г.Н. Общая теория документа и книги: учеб.пособие / Г.Н.Швецова-Водка. – М.: Рыбари; К.: Знания, 2009. – 487 с.</w:t>
            </w:r>
          </w:p>
          <w:p w:rsidR="00BC3F90" w:rsidRPr="00BC3F90" w:rsidRDefault="00BC3F90" w:rsidP="00BC3F90">
            <w:pPr>
              <w:jc w:val="both"/>
              <w:rPr>
                <w:rStyle w:val="apple-converted-space"/>
                <w:rFonts w:ascii="Times New Roman" w:hAnsi="Times New Roman"/>
                <w:b/>
                <w:color w:val="000000"/>
                <w:sz w:val="24"/>
                <w:szCs w:val="24"/>
                <w:shd w:val="clear" w:color="auto" w:fill="FFFFFF"/>
                <w:lang w:val="kk-KZ"/>
              </w:rPr>
            </w:pPr>
            <w:r w:rsidRPr="00BC3F90">
              <w:rPr>
                <w:rStyle w:val="apple-converted-space"/>
                <w:rFonts w:ascii="Times New Roman" w:hAnsi="Times New Roman"/>
                <w:b/>
                <w:color w:val="000000"/>
                <w:sz w:val="24"/>
                <w:szCs w:val="24"/>
                <w:shd w:val="clear" w:color="auto" w:fill="FFFFFF"/>
                <w:lang w:val="kk-KZ"/>
              </w:rPr>
              <w:t>Қосымша:</w:t>
            </w:r>
          </w:p>
          <w:p w:rsidR="00BC3F90" w:rsidRPr="00BC3F90" w:rsidRDefault="00BC3F90" w:rsidP="00BC3F90">
            <w:pPr>
              <w:pStyle w:val="a4"/>
              <w:numPr>
                <w:ilvl w:val="0"/>
                <w:numId w:val="9"/>
              </w:numPr>
              <w:jc w:val="both"/>
              <w:rPr>
                <w:rFonts w:ascii="Times New Roman" w:hAnsi="Times New Roman"/>
                <w:color w:val="000000"/>
                <w:sz w:val="24"/>
                <w:szCs w:val="24"/>
                <w:shd w:val="clear" w:color="auto" w:fill="FFFFFF"/>
                <w:lang w:val="kk-KZ"/>
              </w:rPr>
            </w:pPr>
            <w:r w:rsidRPr="00BC3F90">
              <w:rPr>
                <w:rFonts w:ascii="Times New Roman" w:hAnsi="Times New Roman"/>
                <w:color w:val="000000"/>
                <w:sz w:val="24"/>
                <w:szCs w:val="24"/>
                <w:shd w:val="clear" w:color="auto" w:fill="FFFFFF"/>
              </w:rPr>
              <w:t>Баренбаум И.Е. Книговедение и электронная книга // Книга</w:t>
            </w:r>
            <w:proofErr w:type="gramStart"/>
            <w:r w:rsidRPr="00BC3F90">
              <w:rPr>
                <w:rFonts w:ascii="Times New Roman" w:hAnsi="Times New Roman"/>
                <w:color w:val="000000"/>
                <w:sz w:val="24"/>
                <w:szCs w:val="24"/>
                <w:shd w:val="clear" w:color="auto" w:fill="FFFFFF"/>
              </w:rPr>
              <w:t xml:space="preserve"> :</w:t>
            </w:r>
            <w:proofErr w:type="gramEnd"/>
            <w:r w:rsidRPr="00BC3F90">
              <w:rPr>
                <w:rFonts w:ascii="Times New Roman" w:hAnsi="Times New Roman"/>
                <w:color w:val="000000"/>
                <w:sz w:val="24"/>
                <w:szCs w:val="24"/>
                <w:shd w:val="clear" w:color="auto" w:fill="FFFFFF"/>
              </w:rPr>
              <w:t xml:space="preserve"> исслед. и материалы. - М., 1999. - Сб. 76. –С. 5-15.</w:t>
            </w:r>
          </w:p>
          <w:p w:rsidR="00BC3F90" w:rsidRPr="00BC3F90" w:rsidRDefault="00BC3F90" w:rsidP="00BC3F90">
            <w:pPr>
              <w:pStyle w:val="a4"/>
              <w:numPr>
                <w:ilvl w:val="0"/>
                <w:numId w:val="9"/>
              </w:numPr>
              <w:jc w:val="both"/>
              <w:rPr>
                <w:rFonts w:ascii="Times New Roman" w:hAnsi="Times New Roman"/>
                <w:color w:val="000000"/>
                <w:sz w:val="24"/>
                <w:szCs w:val="24"/>
                <w:shd w:val="clear" w:color="auto" w:fill="FFFFFF"/>
                <w:lang w:val="kk-KZ"/>
              </w:rPr>
            </w:pPr>
            <w:r w:rsidRPr="00BC3F90">
              <w:rPr>
                <w:rFonts w:ascii="Times New Roman" w:hAnsi="Times New Roman"/>
                <w:color w:val="000000"/>
                <w:sz w:val="24"/>
                <w:szCs w:val="24"/>
                <w:shd w:val="clear" w:color="auto" w:fill="FFFFFF"/>
              </w:rPr>
              <w:t>Морозовский М. Электронная книга // Кн. дело. – 2002. – № 2 (46). – С. 38-39.</w:t>
            </w:r>
          </w:p>
          <w:p w:rsidR="00BC3F90" w:rsidRPr="00BC3F90" w:rsidRDefault="00BC3F90" w:rsidP="00062D65">
            <w:pPr>
              <w:ind w:left="34" w:firstLine="360"/>
              <w:jc w:val="both"/>
              <w:rPr>
                <w:rStyle w:val="apple-converted-space"/>
                <w:rFonts w:ascii="Times New Roman" w:hAnsi="Times New Roman"/>
                <w:color w:val="000000"/>
                <w:sz w:val="24"/>
                <w:szCs w:val="24"/>
                <w:shd w:val="clear" w:color="auto" w:fill="FFFFFF"/>
                <w:lang w:val="kk-KZ"/>
              </w:rPr>
            </w:pPr>
            <w:r w:rsidRPr="00BC3F90">
              <w:rPr>
                <w:rFonts w:ascii="Times New Roman" w:hAnsi="Times New Roman"/>
                <w:color w:val="000000"/>
                <w:sz w:val="24"/>
                <w:szCs w:val="24"/>
                <w:shd w:val="clear" w:color="auto" w:fill="FFFFFF"/>
                <w:lang w:val="kk-KZ"/>
              </w:rPr>
              <w:t xml:space="preserve">Столяров Ю.Н. О месте </w:t>
            </w:r>
            <w:r w:rsidRPr="00BC3F90">
              <w:rPr>
                <w:rStyle w:val="apple-converted-space"/>
                <w:rFonts w:ascii="Times New Roman" w:hAnsi="Times New Roman"/>
                <w:color w:val="000000"/>
                <w:sz w:val="24"/>
                <w:szCs w:val="24"/>
                <w:shd w:val="clear" w:color="auto" w:fill="FFFFFF"/>
                <w:lang w:val="kk-KZ"/>
              </w:rPr>
              <w:t>документоведения в системе наук // Науч. и техн.информ. Сер. 1. – 2004. - № 6. – С. 1-3.</w:t>
            </w:r>
          </w:p>
          <w:p w:rsidR="00BC3F90" w:rsidRPr="00BC3F90" w:rsidRDefault="00BC3F90" w:rsidP="00BC3F90">
            <w:pPr>
              <w:pStyle w:val="a4"/>
              <w:numPr>
                <w:ilvl w:val="0"/>
                <w:numId w:val="9"/>
              </w:numPr>
              <w:jc w:val="both"/>
              <w:rPr>
                <w:rFonts w:ascii="Times New Roman" w:hAnsi="Times New Roman"/>
                <w:color w:val="000000" w:themeColor="text1"/>
                <w:sz w:val="24"/>
                <w:szCs w:val="24"/>
                <w:lang w:val="kk-KZ"/>
              </w:rPr>
            </w:pPr>
            <w:r w:rsidRPr="00BC3F90">
              <w:rPr>
                <w:rFonts w:ascii="Times New Roman" w:hAnsi="Times New Roman"/>
                <w:color w:val="000000" w:themeColor="text1"/>
                <w:sz w:val="24"/>
                <w:szCs w:val="24"/>
                <w:lang w:val="kk-KZ"/>
              </w:rPr>
              <w:t>Нұрахметова К.Ғ., Нұржанова Г.И. Кітапханатану : Оқу құралы.-Алматы, 2013.-168 бет.</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Отле Поль Труды по библиотековедению. Руководство для общественных библиотек.- М., 2002.- 232 с.</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Скворцов В.В. Теоретические основы библиотековедения</w:t>
            </w:r>
            <w:proofErr w:type="gramStart"/>
            <w:r w:rsidRPr="00BC3F90">
              <w:rPr>
                <w:rFonts w:ascii="Times New Roman" w:hAnsi="Times New Roman"/>
                <w:color w:val="000000" w:themeColor="text1"/>
                <w:sz w:val="24"/>
                <w:szCs w:val="24"/>
              </w:rPr>
              <w:t>.</w:t>
            </w:r>
            <w:proofErr w:type="gramEnd"/>
            <w:r w:rsidRPr="00BC3F90">
              <w:rPr>
                <w:rFonts w:ascii="Times New Roman" w:hAnsi="Times New Roman"/>
                <w:color w:val="000000" w:themeColor="text1"/>
                <w:sz w:val="24"/>
                <w:szCs w:val="24"/>
              </w:rPr>
              <w:t xml:space="preserve"> </w:t>
            </w:r>
            <w:proofErr w:type="gramStart"/>
            <w:r w:rsidRPr="00BC3F90">
              <w:rPr>
                <w:rFonts w:ascii="Times New Roman" w:hAnsi="Times New Roman"/>
                <w:color w:val="000000" w:themeColor="text1"/>
                <w:sz w:val="24"/>
                <w:szCs w:val="24"/>
              </w:rPr>
              <w:t>с</w:t>
            </w:r>
            <w:proofErr w:type="gramEnd"/>
            <w:r w:rsidRPr="00BC3F90">
              <w:rPr>
                <w:rFonts w:ascii="Times New Roman" w:hAnsi="Times New Roman"/>
                <w:color w:val="000000" w:themeColor="text1"/>
                <w:sz w:val="24"/>
                <w:szCs w:val="24"/>
              </w:rPr>
              <w:t>.ч. 2.</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Карташов Н.С. Региональное библиотековедение: Научно-методическое пособие</w:t>
            </w:r>
            <w:proofErr w:type="gramStart"/>
            <w:r w:rsidRPr="00BC3F90">
              <w:rPr>
                <w:rFonts w:ascii="Times New Roman" w:hAnsi="Times New Roman"/>
                <w:color w:val="000000" w:themeColor="text1"/>
                <w:sz w:val="24"/>
                <w:szCs w:val="24"/>
              </w:rPr>
              <w:t>.-</w:t>
            </w:r>
            <w:proofErr w:type="gramEnd"/>
            <w:r w:rsidRPr="00BC3F90">
              <w:rPr>
                <w:rFonts w:ascii="Times New Roman" w:hAnsi="Times New Roman"/>
                <w:color w:val="000000" w:themeColor="text1"/>
                <w:sz w:val="24"/>
                <w:szCs w:val="24"/>
              </w:rPr>
              <w:t>М.,2004.</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Трофимова Р.А., А.А. Фомина, М.И.Тищенко. Общее библиотековедение. Ч.1.Теоретические основы. М., 2001.</w:t>
            </w:r>
          </w:p>
          <w:p w:rsidR="00BC3F90" w:rsidRPr="00BC3F90" w:rsidRDefault="00A43449" w:rsidP="00BC3F90">
            <w:pPr>
              <w:numPr>
                <w:ilvl w:val="0"/>
                <w:numId w:val="10"/>
              </w:numPr>
              <w:contextualSpacing/>
              <w:rPr>
                <w:rFonts w:ascii="Times New Roman" w:hAnsi="Times New Roman"/>
                <w:sz w:val="24"/>
                <w:szCs w:val="24"/>
                <w:lang w:val="en-US"/>
              </w:rPr>
            </w:pPr>
            <w:hyperlink r:id="rId5" w:history="1">
              <w:r w:rsidR="00BC3F90" w:rsidRPr="00BC3F90">
                <w:rPr>
                  <w:rStyle w:val="a7"/>
                  <w:rFonts w:ascii="Times New Roman" w:hAnsi="Times New Roman"/>
                  <w:sz w:val="24"/>
                  <w:szCs w:val="24"/>
                  <w:lang w:val="kk-KZ"/>
                </w:rPr>
                <w:t>www.nabrk.kz</w:t>
              </w:r>
            </w:hyperlink>
          </w:p>
          <w:p w:rsidR="00BC3F90" w:rsidRPr="00BC3F90" w:rsidRDefault="00A43449" w:rsidP="00BC3F90">
            <w:pPr>
              <w:numPr>
                <w:ilvl w:val="0"/>
                <w:numId w:val="10"/>
              </w:numPr>
              <w:contextualSpacing/>
              <w:rPr>
                <w:rFonts w:ascii="Times New Roman" w:hAnsi="Times New Roman"/>
                <w:sz w:val="24"/>
                <w:szCs w:val="24"/>
                <w:lang w:val="en-US"/>
              </w:rPr>
            </w:pPr>
            <w:hyperlink r:id="rId6" w:history="1">
              <w:r w:rsidR="00BC3F90" w:rsidRPr="00BC3F90">
                <w:rPr>
                  <w:rStyle w:val="a7"/>
                  <w:rFonts w:ascii="Times New Roman" w:hAnsi="Times New Roman"/>
                  <w:sz w:val="24"/>
                  <w:szCs w:val="24"/>
                  <w:lang w:val="en-US"/>
                </w:rPr>
                <w:t>www.kazneb.kz</w:t>
              </w:r>
            </w:hyperlink>
          </w:p>
          <w:p w:rsidR="00BC3F90" w:rsidRPr="00BC3F90" w:rsidRDefault="00A43449" w:rsidP="00BC3F90">
            <w:pPr>
              <w:numPr>
                <w:ilvl w:val="0"/>
                <w:numId w:val="10"/>
              </w:numPr>
              <w:contextualSpacing/>
              <w:rPr>
                <w:rFonts w:ascii="Times New Roman" w:hAnsi="Times New Roman"/>
                <w:sz w:val="24"/>
                <w:szCs w:val="24"/>
                <w:lang w:val="en-US"/>
              </w:rPr>
            </w:pPr>
            <w:hyperlink r:id="rId7" w:history="1">
              <w:r w:rsidR="00BC3F90" w:rsidRPr="00BC3F90">
                <w:rPr>
                  <w:rStyle w:val="a7"/>
                  <w:rFonts w:ascii="Times New Roman" w:hAnsi="Times New Roman"/>
                  <w:sz w:val="24"/>
                  <w:szCs w:val="24"/>
                  <w:lang w:val="kk-KZ"/>
                </w:rPr>
                <w:t>http://www.nauka.kz</w:t>
              </w:r>
            </w:hyperlink>
          </w:p>
          <w:p w:rsidR="00BC3F90" w:rsidRPr="00BC3F90" w:rsidRDefault="00A43449" w:rsidP="00BC3F90">
            <w:pPr>
              <w:numPr>
                <w:ilvl w:val="0"/>
                <w:numId w:val="10"/>
              </w:numPr>
              <w:contextualSpacing/>
              <w:rPr>
                <w:rFonts w:ascii="Times New Roman" w:hAnsi="Times New Roman"/>
                <w:sz w:val="24"/>
                <w:szCs w:val="24"/>
                <w:lang w:val="en-US"/>
              </w:rPr>
            </w:pPr>
            <w:hyperlink r:id="rId8" w:history="1">
              <w:r w:rsidR="00BC3F90" w:rsidRPr="00BC3F90">
                <w:rPr>
                  <w:rStyle w:val="a7"/>
                  <w:rFonts w:ascii="Times New Roman" w:hAnsi="Times New Roman"/>
                  <w:sz w:val="24"/>
                  <w:szCs w:val="24"/>
                  <w:lang w:val="en-US"/>
                </w:rPr>
                <w:t>www.rsl.ru</w:t>
              </w:r>
            </w:hyperlink>
          </w:p>
          <w:p w:rsidR="00BC3F90" w:rsidRPr="00BC3F90" w:rsidRDefault="00A43449" w:rsidP="00BC3F90">
            <w:pPr>
              <w:numPr>
                <w:ilvl w:val="0"/>
                <w:numId w:val="10"/>
              </w:numPr>
              <w:contextualSpacing/>
              <w:rPr>
                <w:rFonts w:ascii="Times New Roman" w:hAnsi="Times New Roman"/>
                <w:sz w:val="24"/>
                <w:szCs w:val="24"/>
                <w:lang w:val="kk-KZ"/>
              </w:rPr>
            </w:pPr>
            <w:hyperlink r:id="rId9" w:history="1">
              <w:r w:rsidR="00BC3F90" w:rsidRPr="00BC3F90">
                <w:rPr>
                  <w:rStyle w:val="a7"/>
                  <w:rFonts w:ascii="Times New Roman" w:hAnsi="Times New Roman"/>
                  <w:sz w:val="24"/>
                  <w:szCs w:val="24"/>
                  <w:lang w:val="kk-KZ"/>
                </w:rPr>
                <w:t>www.allib.org</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0" w:history="1">
              <w:r w:rsidR="00BC3F90" w:rsidRPr="00BC3F90">
                <w:rPr>
                  <w:rStyle w:val="a7"/>
                  <w:rFonts w:ascii="Times New Roman" w:hAnsi="Times New Roman"/>
                  <w:sz w:val="24"/>
                  <w:szCs w:val="24"/>
                  <w:lang w:val="en-US"/>
                </w:rPr>
                <w:t>http://ifla.org/</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1" w:history="1">
              <w:r w:rsidR="00BC3F90" w:rsidRPr="00BC3F90">
                <w:rPr>
                  <w:rStyle w:val="a7"/>
                  <w:rFonts w:ascii="Times New Roman" w:hAnsi="Times New Roman"/>
                  <w:sz w:val="24"/>
                  <w:szCs w:val="24"/>
                  <w:lang w:val="en-US"/>
                </w:rPr>
                <w:t>http://www.bibliograf.ru/</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2" w:history="1">
              <w:r w:rsidR="00BC3F90" w:rsidRPr="00BC3F90">
                <w:rPr>
                  <w:rStyle w:val="a7"/>
                  <w:rFonts w:ascii="Times New Roman" w:hAnsi="Times New Roman"/>
                  <w:sz w:val="24"/>
                  <w:szCs w:val="24"/>
                </w:rPr>
                <w:t>http://nilc.ru</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3" w:history="1">
              <w:r w:rsidR="00BC3F90" w:rsidRPr="00BC3F90">
                <w:rPr>
                  <w:rStyle w:val="a7"/>
                  <w:rFonts w:ascii="Times New Roman" w:hAnsi="Times New Roman"/>
                  <w:sz w:val="24"/>
                  <w:szCs w:val="24"/>
                  <w:lang w:val="en-US"/>
                </w:rPr>
                <w:t>http://www.gpntb.ru/win/ntb</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4" w:history="1">
              <w:r w:rsidR="00BC3F90" w:rsidRPr="00BC3F90">
                <w:rPr>
                  <w:rStyle w:val="a7"/>
                  <w:rFonts w:ascii="Times New Roman" w:hAnsi="Times New Roman"/>
                  <w:sz w:val="24"/>
                  <w:szCs w:val="24"/>
                  <w:lang w:val="en-US"/>
                </w:rPr>
                <w:t>http://www.library.ru/</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5" w:history="1">
              <w:r w:rsidR="00BC3F90" w:rsidRPr="00BC3F90">
                <w:rPr>
                  <w:rStyle w:val="a7"/>
                  <w:rFonts w:ascii="Times New Roman" w:hAnsi="Times New Roman"/>
                  <w:sz w:val="24"/>
                  <w:szCs w:val="24"/>
                  <w:lang w:val="en-US"/>
                </w:rPr>
                <w:t>http://www.lib-journal.ru</w:t>
              </w:r>
            </w:hyperlink>
          </w:p>
          <w:p w:rsidR="00BC3F90" w:rsidRPr="00BC3F90" w:rsidRDefault="00A43449" w:rsidP="00BC3F90">
            <w:pPr>
              <w:numPr>
                <w:ilvl w:val="0"/>
                <w:numId w:val="10"/>
              </w:numPr>
              <w:contextualSpacing/>
              <w:jc w:val="both"/>
              <w:rPr>
                <w:rStyle w:val="c1"/>
                <w:sz w:val="24"/>
                <w:szCs w:val="24"/>
              </w:rPr>
            </w:pPr>
            <w:hyperlink r:id="rId16" w:history="1">
              <w:r w:rsidR="00BC3F90" w:rsidRPr="00BC3F90">
                <w:rPr>
                  <w:rStyle w:val="a7"/>
                  <w:rFonts w:ascii="Times New Roman" w:hAnsi="Times New Roman"/>
                  <w:sz w:val="24"/>
                  <w:szCs w:val="24"/>
                </w:rPr>
                <w:t>http://www.vadimstepanov.ru/</w:t>
              </w:r>
            </w:hyperlink>
          </w:p>
          <w:p w:rsidR="00BC3F90" w:rsidRPr="00BC3F90" w:rsidRDefault="00A43449" w:rsidP="00BC3F90">
            <w:pPr>
              <w:numPr>
                <w:ilvl w:val="0"/>
                <w:numId w:val="10"/>
              </w:numPr>
              <w:contextualSpacing/>
              <w:jc w:val="both"/>
              <w:rPr>
                <w:rStyle w:val="c1"/>
                <w:sz w:val="24"/>
                <w:szCs w:val="24"/>
              </w:rPr>
            </w:pPr>
            <w:hyperlink r:id="rId17" w:history="1">
              <w:r w:rsidR="00BC3F90" w:rsidRPr="00BC3F90">
                <w:rPr>
                  <w:rStyle w:val="a7"/>
                  <w:rFonts w:ascii="Times New Roman" w:hAnsi="Times New Roman"/>
                  <w:sz w:val="24"/>
                  <w:szCs w:val="24"/>
                </w:rPr>
                <w:t>http://www.rba.ru/</w:t>
              </w:r>
            </w:hyperlink>
          </w:p>
          <w:p w:rsidR="00BC3F90" w:rsidRPr="00BC3F90" w:rsidRDefault="00A43449" w:rsidP="00BC3F90">
            <w:pPr>
              <w:numPr>
                <w:ilvl w:val="0"/>
                <w:numId w:val="10"/>
              </w:numPr>
              <w:contextualSpacing/>
              <w:jc w:val="both"/>
              <w:rPr>
                <w:rStyle w:val="c1"/>
                <w:sz w:val="24"/>
                <w:szCs w:val="24"/>
              </w:rPr>
            </w:pPr>
            <w:hyperlink r:id="rId18" w:history="1">
              <w:r w:rsidR="00BC3F90" w:rsidRPr="00BC3F90">
                <w:rPr>
                  <w:rStyle w:val="a7"/>
                  <w:rFonts w:ascii="Times New Roman" w:hAnsi="Times New Roman"/>
                  <w:sz w:val="24"/>
                  <w:szCs w:val="24"/>
                </w:rPr>
                <w:t>http://www.nilc.ru/</w:t>
              </w:r>
            </w:hyperlink>
          </w:p>
          <w:p w:rsidR="00BC3F90" w:rsidRPr="00BC3F90" w:rsidRDefault="00A43449" w:rsidP="00BC3F90">
            <w:pPr>
              <w:numPr>
                <w:ilvl w:val="0"/>
                <w:numId w:val="10"/>
              </w:numPr>
              <w:contextualSpacing/>
              <w:rPr>
                <w:rFonts w:ascii="Times New Roman" w:hAnsi="Times New Roman"/>
                <w:sz w:val="24"/>
                <w:szCs w:val="24"/>
                <w:lang w:val="en-US"/>
              </w:rPr>
            </w:pPr>
            <w:hyperlink r:id="rId19" w:history="1">
              <w:r w:rsidR="00BC3F90" w:rsidRPr="00BC3F90">
                <w:rPr>
                  <w:rStyle w:val="a7"/>
                  <w:rFonts w:ascii="Times New Roman" w:hAnsi="Times New Roman"/>
                  <w:sz w:val="24"/>
                  <w:szCs w:val="24"/>
                  <w:lang w:val="kk-KZ"/>
                </w:rPr>
                <w:t>www.reed-elsevier.com</w:t>
              </w:r>
            </w:hyperlink>
          </w:p>
          <w:p w:rsidR="00BC3F90" w:rsidRPr="00BC3F90" w:rsidRDefault="00A43449" w:rsidP="00BC3F90">
            <w:pPr>
              <w:numPr>
                <w:ilvl w:val="0"/>
                <w:numId w:val="10"/>
              </w:numPr>
              <w:contextualSpacing/>
              <w:rPr>
                <w:rFonts w:ascii="Times New Roman" w:hAnsi="Times New Roman"/>
                <w:sz w:val="24"/>
                <w:szCs w:val="24"/>
                <w:lang w:val="en-US"/>
              </w:rPr>
            </w:pPr>
            <w:hyperlink r:id="rId20" w:history="1">
              <w:r w:rsidR="00BC3F90" w:rsidRPr="00BC3F90">
                <w:rPr>
                  <w:rStyle w:val="a7"/>
                  <w:rFonts w:ascii="Times New Roman" w:hAnsi="Times New Roman"/>
                  <w:sz w:val="24"/>
                  <w:szCs w:val="24"/>
                  <w:lang w:val="kk-KZ"/>
                </w:rPr>
                <w:t>www.viniti.ru</w:t>
              </w:r>
            </w:hyperlink>
          </w:p>
          <w:p w:rsidR="007C507A" w:rsidRPr="00AD6EFF" w:rsidRDefault="00A43449" w:rsidP="00BC3F90">
            <w:pPr>
              <w:numPr>
                <w:ilvl w:val="0"/>
                <w:numId w:val="10"/>
              </w:numPr>
              <w:contextualSpacing/>
              <w:rPr>
                <w:rFonts w:ascii="Times New Roman" w:hAnsi="Times New Roman" w:cs="Times New Roman"/>
                <w:lang w:val="kk-KZ"/>
              </w:rPr>
            </w:pPr>
            <w:hyperlink r:id="rId21" w:history="1">
              <w:r w:rsidR="00BC3F90" w:rsidRPr="00BC3F90">
                <w:rPr>
                  <w:rStyle w:val="a7"/>
                  <w:rFonts w:ascii="Times New Roman" w:hAnsi="Times New Roman"/>
                  <w:sz w:val="24"/>
                  <w:szCs w:val="24"/>
                  <w:lang w:val="kk-KZ"/>
                </w:rPr>
                <w:t>www.nlrk.kz</w:t>
              </w:r>
            </w:hyperlink>
          </w:p>
        </w:tc>
      </w:tr>
      <w:tr w:rsidR="007C507A" w:rsidRPr="00E63A0D" w:rsidTr="00593203">
        <w:tc>
          <w:tcPr>
            <w:tcW w:w="2092" w:type="dxa"/>
            <w:gridSpan w:val="2"/>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2" w:type="dxa"/>
            <w:gridSpan w:val="12"/>
          </w:tcPr>
          <w:p w:rsidR="00D70E23" w:rsidRPr="001E1ED9" w:rsidRDefault="00D70E23" w:rsidP="00D70E23">
            <w:pPr>
              <w:rPr>
                <w:lang w:val="kk-KZ"/>
              </w:rPr>
            </w:pPr>
            <w:r>
              <w:rPr>
                <w:rFonts w:ascii="Times New Roman" w:hAnsi="Times New Roman" w:cs="Times New Roman"/>
                <w:color w:val="000000" w:themeColor="text1"/>
                <w:sz w:val="24"/>
                <w:szCs w:val="24"/>
                <w:lang w:val="kk-KZ"/>
              </w:rPr>
              <w:t>Мәрелік емтихан : емтихан сессиясының кезеңінде</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Білімді бағалау критерийлері, % баллдар</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Семинар сабақтары            60</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Өздік жұмыстар (СӨЖ)     40</w:t>
            </w:r>
          </w:p>
          <w:p w:rsidR="007C507A" w:rsidRPr="00E63A0D" w:rsidRDefault="00D70E23" w:rsidP="00D70E23">
            <w:pPr>
              <w:pStyle w:val="a4"/>
              <w:tabs>
                <w:tab w:val="left" w:pos="426"/>
              </w:tabs>
              <w:autoSpaceDE w:val="0"/>
              <w:autoSpaceDN w:val="0"/>
              <w:adjustRightInd w:val="0"/>
              <w:ind w:left="0"/>
              <w:jc w:val="both"/>
              <w:rPr>
                <w:rFonts w:ascii="Times New Roman" w:hAnsi="Times New Roman" w:cs="Times New Roman"/>
              </w:rPr>
            </w:pPr>
            <w:r>
              <w:rPr>
                <w:rFonts w:ascii="Times New Roman" w:hAnsi="Times New Roman" w:cs="Times New Roman"/>
                <w:color w:val="000000" w:themeColor="text1"/>
                <w:sz w:val="24"/>
                <w:szCs w:val="24"/>
                <w:lang w:val="kk-KZ"/>
              </w:rPr>
              <w:t>Мәрелік емтихан                 100</w:t>
            </w:r>
          </w:p>
        </w:tc>
      </w:tr>
      <w:tr w:rsidR="007C507A" w:rsidRPr="00C15441" w:rsidTr="00593203">
        <w:tc>
          <w:tcPr>
            <w:tcW w:w="2092" w:type="dxa"/>
            <w:gridSpan w:val="2"/>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 xml:space="preserve">Курсқа </w:t>
            </w:r>
            <w:r>
              <w:rPr>
                <w:rStyle w:val="shorttext"/>
                <w:rFonts w:ascii="Times New Roman" w:hAnsi="Times New Roman" w:cs="Times New Roman"/>
                <w:b/>
                <w:lang w:val="kk-KZ"/>
              </w:rPr>
              <w:lastRenderedPageBreak/>
              <w:t>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2" w:type="dxa"/>
            <w:gridSpan w:val="12"/>
          </w:tcPr>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lastRenderedPageBreak/>
              <w:t>құжат пен кітапты жүйелік объектілер ретінде қарастыру;</w:t>
            </w:r>
          </w:p>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lastRenderedPageBreak/>
              <w:t>құжаттың функцияларын, қасиеттерін және белгілерін айқындау;</w:t>
            </w:r>
          </w:p>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t>құжаттар мен ктіаптарды түрлі белгілер бойынша жіктеу принциптерін мінездеу;</w:t>
            </w:r>
          </w:p>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t>құжат және кітаптың жалпы теориясын ғылым және оқу пәні ретіндегі мағынасын анықтау, оның өзге пәндермен байланыстарын көрсету;</w:t>
            </w:r>
          </w:p>
          <w:p w:rsidR="007C507A" w:rsidRPr="00AD6EFF" w:rsidRDefault="00AD6EFF" w:rsidP="000F5AB3">
            <w:pPr>
              <w:ind w:firstLine="709"/>
              <w:jc w:val="both"/>
              <w:rPr>
                <w:rFonts w:ascii="Times New Roman" w:hAnsi="Times New Roman" w:cs="Times New Roman"/>
                <w:lang w:val="kk-KZ"/>
              </w:rPr>
            </w:pPr>
            <w:r w:rsidRPr="00AD6EFF">
              <w:rPr>
                <w:rFonts w:ascii="Times New Roman" w:hAnsi="Times New Roman" w:cs="Times New Roman"/>
                <w:sz w:val="24"/>
                <w:szCs w:val="24"/>
                <w:lang w:val="kk-KZ"/>
              </w:rPr>
              <w:t>Пән библиографиятану, кітапханатану, ақпараттану туыстас оқу пәндерімен тығыз байланысты.</w:t>
            </w:r>
          </w:p>
        </w:tc>
      </w:tr>
      <w:tr w:rsidR="007C507A" w:rsidRPr="00E63A0D" w:rsidTr="00593203">
        <w:trPr>
          <w:trHeight w:val="258"/>
        </w:trPr>
        <w:tc>
          <w:tcPr>
            <w:tcW w:w="2092" w:type="dxa"/>
            <w:gridSpan w:val="2"/>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9" w:type="dxa"/>
            <w:gridSpan w:val="4"/>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D70E23" w:rsidRPr="00C15441" w:rsidTr="00593203">
        <w:trPr>
          <w:trHeight w:val="576"/>
        </w:trPr>
        <w:tc>
          <w:tcPr>
            <w:tcW w:w="2092" w:type="dxa"/>
            <w:gridSpan w:val="2"/>
            <w:vMerge/>
          </w:tcPr>
          <w:p w:rsidR="00D70E23" w:rsidRPr="00E63A0D" w:rsidRDefault="00D70E23"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D70E23" w:rsidRDefault="00D70E23" w:rsidP="00D70E2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офис-сағаттарында таба аласыз</w:t>
            </w:r>
          </w:p>
        </w:tc>
        <w:tc>
          <w:tcPr>
            <w:tcW w:w="992" w:type="dxa"/>
            <w:gridSpan w:val="2"/>
          </w:tcPr>
          <w:p w:rsidR="00D70E23" w:rsidRDefault="00D70E23" w:rsidP="003117D5">
            <w:pPr>
              <w:tabs>
                <w:tab w:val="left" w:pos="426"/>
              </w:tabs>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2659" w:type="dxa"/>
            <w:gridSpan w:val="4"/>
          </w:tcPr>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w:t>
            </w:r>
          </w:p>
        </w:tc>
      </w:tr>
      <w:tr w:rsidR="00D70E23" w:rsidRPr="00C15441" w:rsidTr="00593203">
        <w:tc>
          <w:tcPr>
            <w:tcW w:w="2092" w:type="dxa"/>
            <w:gridSpan w:val="2"/>
            <w:vMerge/>
          </w:tcPr>
          <w:p w:rsidR="00D70E23" w:rsidRPr="00D70E23" w:rsidRDefault="00D70E23"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7762" w:type="dxa"/>
            <w:gridSpan w:val="12"/>
          </w:tcPr>
          <w:p w:rsidR="00D70E23" w:rsidRPr="00D70E23" w:rsidRDefault="00D70E23" w:rsidP="00F80D49">
            <w:pPr>
              <w:tabs>
                <w:tab w:val="left" w:pos="426"/>
              </w:tabs>
              <w:autoSpaceDE w:val="0"/>
              <w:autoSpaceDN w:val="0"/>
              <w:adjustRightInd w:val="0"/>
              <w:jc w:val="both"/>
              <w:rPr>
                <w:rFonts w:ascii="Times New Roman" w:hAnsi="Times New Roman" w:cs="Times New Roman"/>
                <w:lang w:val="kk-KZ"/>
              </w:rPr>
            </w:pPr>
          </w:p>
        </w:tc>
      </w:tr>
      <w:tr w:rsidR="00D70E23" w:rsidRPr="00C15441" w:rsidTr="00593203">
        <w:tc>
          <w:tcPr>
            <w:tcW w:w="2092" w:type="dxa"/>
            <w:gridSpan w:val="2"/>
          </w:tcPr>
          <w:p w:rsidR="00D70E23" w:rsidRPr="00606189" w:rsidRDefault="00D70E23"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2" w:type="dxa"/>
            <w:gridSpan w:val="12"/>
          </w:tcPr>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Бағалау кезінде студенттердің сабақтағы белсенділігі мен сабаққа қатысуы ескеріледі.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D70E23" w:rsidRPr="00D70E23" w:rsidRDefault="00D70E23"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D70E23" w:rsidRPr="00E63A0D" w:rsidTr="00227D5B">
        <w:tc>
          <w:tcPr>
            <w:tcW w:w="9854" w:type="dxa"/>
            <w:gridSpan w:val="14"/>
          </w:tcPr>
          <w:p w:rsidR="00D70E23" w:rsidRDefault="00D70E23" w:rsidP="00D70E23">
            <w:pPr>
              <w:pStyle w:val="a4"/>
              <w:tabs>
                <w:tab w:val="left" w:pos="426"/>
              </w:tabs>
              <w:autoSpaceDE w:val="0"/>
              <w:autoSpaceDN w:val="0"/>
              <w:adjustRightInd w:val="0"/>
              <w:ind w:left="0"/>
              <w:contextualSpacing w:val="0"/>
              <w:jc w:val="center"/>
              <w:rPr>
                <w:rFonts w:ascii="Times New Roman" w:eastAsia="Times New Roman" w:hAnsi="Times New Roman" w:cs="Times New Roman"/>
                <w:b/>
                <w:lang w:val="kk-KZ" w:eastAsia="ru-RU"/>
              </w:rPr>
            </w:pPr>
          </w:p>
          <w:p w:rsidR="00D70E23" w:rsidRPr="00606189" w:rsidRDefault="00D70E23" w:rsidP="00D70E23">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r w:rsidR="00D70E23" w:rsidRPr="00E63A0D" w:rsidTr="00227D5B">
        <w:tc>
          <w:tcPr>
            <w:tcW w:w="1101" w:type="dxa"/>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 </w:t>
            </w:r>
          </w:p>
        </w:tc>
        <w:tc>
          <w:tcPr>
            <w:tcW w:w="4677" w:type="dxa"/>
            <w:gridSpan w:val="5"/>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Тақырыптың атауы </w:t>
            </w:r>
          </w:p>
        </w:tc>
        <w:tc>
          <w:tcPr>
            <w:tcW w:w="1843" w:type="dxa"/>
            <w:gridSpan w:val="6"/>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Сағат саны </w:t>
            </w:r>
          </w:p>
        </w:tc>
        <w:tc>
          <w:tcPr>
            <w:tcW w:w="2233" w:type="dxa"/>
            <w:gridSpan w:val="2"/>
          </w:tcPr>
          <w:p w:rsidR="00D70E23" w:rsidRPr="00E63A0D" w:rsidRDefault="00D70E23" w:rsidP="007C507A">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Максимал</w:t>
            </w:r>
            <w:r>
              <w:rPr>
                <w:rFonts w:ascii="Times New Roman" w:eastAsia="Times New Roman" w:hAnsi="Times New Roman" w:cs="Times New Roman"/>
                <w:b/>
                <w:lang w:val="kk-KZ" w:eastAsia="ru-RU"/>
              </w:rPr>
              <w:t xml:space="preserve">ды </w:t>
            </w:r>
            <w:r w:rsidRPr="00E63A0D">
              <w:rPr>
                <w:rFonts w:ascii="Times New Roman" w:eastAsia="Times New Roman" w:hAnsi="Times New Roman" w:cs="Times New Roman"/>
                <w:b/>
                <w:lang w:eastAsia="ru-RU"/>
              </w:rPr>
              <w:t>балл</w:t>
            </w:r>
          </w:p>
        </w:tc>
      </w:tr>
      <w:tr w:rsidR="00062D65" w:rsidRPr="000F5AB3" w:rsidTr="00675588">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5"/>
          </w:tcPr>
          <w:p w:rsidR="00062D65" w:rsidRPr="003F1DDA" w:rsidRDefault="00062D65" w:rsidP="006C5026">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Лекция 1</w:t>
            </w:r>
            <w:r w:rsidRPr="003F1DDA">
              <w:rPr>
                <w:rFonts w:ascii="Times New Roman" w:hAnsi="Times New Roman"/>
                <w:sz w:val="24"/>
                <w:szCs w:val="24"/>
                <w:lang w:val="kk-KZ"/>
              </w:rPr>
              <w:t xml:space="preserve"> </w:t>
            </w:r>
            <w:r w:rsidRPr="003F1DDA">
              <w:rPr>
                <w:rFonts w:ascii="Times New Roman" w:hAnsi="Times New Roman" w:cs="Times New Roman"/>
                <w:color w:val="000000" w:themeColor="text1"/>
                <w:sz w:val="24"/>
                <w:szCs w:val="24"/>
                <w:lang w:val="kk-KZ"/>
              </w:rPr>
              <w:t xml:space="preserve">Курстың </w:t>
            </w:r>
            <w:proofErr w:type="gramStart"/>
            <w:r w:rsidRPr="003F1DDA">
              <w:rPr>
                <w:rFonts w:ascii="Times New Roman" w:hAnsi="Times New Roman" w:cs="Times New Roman"/>
                <w:color w:val="000000" w:themeColor="text1"/>
                <w:sz w:val="24"/>
                <w:szCs w:val="24"/>
                <w:lang w:val="kk-KZ"/>
              </w:rPr>
              <w:t>п</w:t>
            </w:r>
            <w:proofErr w:type="gramEnd"/>
            <w:r w:rsidRPr="003F1DDA">
              <w:rPr>
                <w:rFonts w:ascii="Times New Roman" w:hAnsi="Times New Roman" w:cs="Times New Roman"/>
                <w:color w:val="000000" w:themeColor="text1"/>
                <w:sz w:val="24"/>
                <w:szCs w:val="24"/>
                <w:lang w:val="kk-KZ"/>
              </w:rPr>
              <w:t xml:space="preserve">әні, мазмұны және міндеттері. Пәнінің зерттеу объектісі. </w:t>
            </w:r>
            <w:r w:rsidRPr="003F1DDA">
              <w:rPr>
                <w:rFonts w:ascii="Times New Roman" w:hAnsi="Times New Roman" w:cs="Times New Roman"/>
                <w:bCs/>
                <w:color w:val="000000" w:themeColor="text1"/>
                <w:sz w:val="24"/>
                <w:szCs w:val="24"/>
                <w:lang w:val="kk-KZ"/>
              </w:rPr>
              <w:lastRenderedPageBreak/>
              <w:t>Пәннің ғылымдар мен ғылыми пәндер арасындағы орны.</w:t>
            </w:r>
            <w:r w:rsidRPr="003F1DDA">
              <w:rPr>
                <w:rFonts w:ascii="Times New Roman" w:hAnsi="Times New Roman"/>
                <w:sz w:val="24"/>
                <w:szCs w:val="24"/>
                <w:lang w:val="kk-KZ"/>
              </w:rPr>
              <w:t>Құжат - құжат және кітаптың жалпы теориясының бастапқы ұғымы</w:t>
            </w:r>
          </w:p>
        </w:tc>
        <w:tc>
          <w:tcPr>
            <w:tcW w:w="1843" w:type="dxa"/>
            <w:gridSpan w:val="6"/>
          </w:tcPr>
          <w:p w:rsidR="00062D65" w:rsidRPr="00062D65"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3</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062D65">
        <w:tc>
          <w:tcPr>
            <w:tcW w:w="1101" w:type="dxa"/>
            <w:vMerge/>
          </w:tcPr>
          <w:p w:rsidR="00062D65" w:rsidRPr="00E63A0D" w:rsidRDefault="00062D65" w:rsidP="00F80D49">
            <w:pPr>
              <w:jc w:val="center"/>
              <w:rPr>
                <w:rFonts w:ascii="Times New Roman" w:eastAsia="Times New Roman" w:hAnsi="Times New Roman" w:cs="Times New Roman"/>
                <w:b/>
                <w:lang w:eastAsia="ru-RU"/>
              </w:rPr>
            </w:pPr>
          </w:p>
        </w:tc>
        <w:tc>
          <w:tcPr>
            <w:tcW w:w="4677" w:type="dxa"/>
            <w:gridSpan w:val="5"/>
          </w:tcPr>
          <w:p w:rsidR="00062D65" w:rsidRPr="003F1DDA" w:rsidRDefault="00062D65" w:rsidP="003F1DDA">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Семинар</w:t>
            </w:r>
            <w:proofErr w:type="gramStart"/>
            <w:r w:rsidRPr="003F1DDA">
              <w:rPr>
                <w:rFonts w:ascii="Times New Roman" w:eastAsia="Times New Roman" w:hAnsi="Times New Roman" w:cs="Times New Roman"/>
                <w:b/>
                <w:sz w:val="24"/>
                <w:szCs w:val="24"/>
                <w:lang w:eastAsia="ru-RU"/>
              </w:rPr>
              <w:t>1</w:t>
            </w:r>
            <w:proofErr w:type="gramEnd"/>
            <w:r>
              <w:rPr>
                <w:rFonts w:ascii="Times New Roman" w:eastAsia="Times New Roman" w:hAnsi="Times New Roman" w:cs="Times New Roman"/>
                <w:b/>
                <w:sz w:val="24"/>
                <w:szCs w:val="24"/>
                <w:lang w:val="kk-KZ" w:eastAsia="ru-RU"/>
              </w:rPr>
              <w:t>.</w:t>
            </w:r>
            <w:r w:rsidRPr="003F1DDA">
              <w:rPr>
                <w:rFonts w:ascii="Times New Roman" w:hAnsi="Times New Roman"/>
                <w:sz w:val="24"/>
                <w:szCs w:val="24"/>
                <w:lang w:val="kk-KZ"/>
              </w:rPr>
              <w:t xml:space="preserve"> Құжат - құжат және кітаптың жалпы теориясының бастапқы ұғымы</w:t>
            </w:r>
          </w:p>
        </w:tc>
        <w:tc>
          <w:tcPr>
            <w:tcW w:w="1843" w:type="dxa"/>
            <w:gridSpan w:val="6"/>
            <w:tcBorders>
              <w:bottom w:val="single" w:sz="4" w:space="0" w:color="auto"/>
            </w:tcBorders>
          </w:tcPr>
          <w:p w:rsidR="00062D65" w:rsidRPr="00062D65" w:rsidRDefault="00062D65"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c>
          <w:tcPr>
            <w:tcW w:w="2233" w:type="dxa"/>
            <w:gridSpan w:val="2"/>
            <w:tcBorders>
              <w:bottom w:val="single" w:sz="4" w:space="0" w:color="auto"/>
            </w:tcBorders>
          </w:tcPr>
          <w:p w:rsidR="00062D65" w:rsidRPr="00062D65" w:rsidRDefault="00062D65"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E63A0D" w:rsidTr="00062D65">
        <w:trPr>
          <w:trHeight w:val="589"/>
        </w:trPr>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bottom w:val="single" w:sz="4" w:space="0" w:color="auto"/>
              <w:right w:val="single" w:sz="4" w:space="0" w:color="auto"/>
            </w:tcBorders>
          </w:tcPr>
          <w:p w:rsidR="00062D65" w:rsidRPr="003F1DDA" w:rsidRDefault="00062D65" w:rsidP="006C5026">
            <w:pPr>
              <w:pStyle w:val="21"/>
              <w:spacing w:after="0" w:line="240" w:lineRule="auto"/>
              <w:rPr>
                <w:b/>
                <w:sz w:val="24"/>
                <w:szCs w:val="24"/>
              </w:rPr>
            </w:pPr>
            <w:r w:rsidRPr="003F1DDA">
              <w:rPr>
                <w:b/>
                <w:sz w:val="24"/>
                <w:szCs w:val="24"/>
              </w:rPr>
              <w:t xml:space="preserve">Лекция </w:t>
            </w:r>
            <w:r w:rsidR="006C5026" w:rsidRPr="006C5026">
              <w:rPr>
                <w:b/>
                <w:sz w:val="24"/>
                <w:szCs w:val="24"/>
              </w:rPr>
              <w:t>2</w:t>
            </w:r>
            <w:r w:rsidRPr="003F1DDA">
              <w:rPr>
                <w:sz w:val="24"/>
                <w:szCs w:val="24"/>
                <w:lang w:val="kk-KZ"/>
              </w:rPr>
              <w:t xml:space="preserve"> Құ</w:t>
            </w:r>
            <w:proofErr w:type="gramStart"/>
            <w:r w:rsidRPr="003F1DDA">
              <w:rPr>
                <w:sz w:val="24"/>
                <w:szCs w:val="24"/>
                <w:lang w:val="kk-KZ"/>
              </w:rPr>
              <w:t>жат</w:t>
            </w:r>
            <w:proofErr w:type="gramEnd"/>
            <w:r w:rsidRPr="003F1DDA">
              <w:rPr>
                <w:sz w:val="24"/>
                <w:szCs w:val="24"/>
                <w:lang w:val="kk-KZ"/>
              </w:rPr>
              <w:t xml:space="preserve"> - құжаттанудың басты ұғымы</w:t>
            </w:r>
          </w:p>
        </w:tc>
        <w:tc>
          <w:tcPr>
            <w:tcW w:w="1843" w:type="dxa"/>
            <w:gridSpan w:val="6"/>
            <w:tcBorders>
              <w:top w:val="single" w:sz="4" w:space="0" w:color="auto"/>
              <w:left w:val="single" w:sz="4" w:space="0" w:color="auto"/>
              <w:bottom w:val="single" w:sz="4" w:space="0" w:color="auto"/>
            </w:tcBorders>
          </w:tcPr>
          <w:p w:rsidR="00062D65" w:rsidRPr="00062D65"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062D65">
        <w:trPr>
          <w:trHeight w:val="513"/>
        </w:trPr>
        <w:tc>
          <w:tcPr>
            <w:tcW w:w="1101" w:type="dxa"/>
            <w:vMerge/>
          </w:tcPr>
          <w:p w:rsidR="00062D65" w:rsidRDefault="00062D65" w:rsidP="00F80D49">
            <w:pPr>
              <w:jc w:val="center"/>
              <w:rPr>
                <w:rFonts w:ascii="Times New Roman" w:eastAsia="Times New Roman" w:hAnsi="Times New Roman" w:cs="Times New Roman"/>
                <w:b/>
                <w:lang w:eastAsia="ru-RU"/>
              </w:rPr>
            </w:pPr>
          </w:p>
        </w:tc>
        <w:tc>
          <w:tcPr>
            <w:tcW w:w="4677" w:type="dxa"/>
            <w:gridSpan w:val="5"/>
            <w:tcBorders>
              <w:top w:val="single" w:sz="4" w:space="0" w:color="auto"/>
              <w:bottom w:val="single" w:sz="4" w:space="0" w:color="auto"/>
              <w:right w:val="single" w:sz="4" w:space="0" w:color="auto"/>
            </w:tcBorders>
          </w:tcPr>
          <w:p w:rsidR="00062D65" w:rsidRPr="003F1DDA" w:rsidRDefault="00062D65" w:rsidP="00FE15B8">
            <w:pPr>
              <w:pStyle w:val="21"/>
              <w:spacing w:after="0" w:line="240" w:lineRule="auto"/>
              <w:rPr>
                <w:b/>
                <w:sz w:val="24"/>
                <w:szCs w:val="24"/>
              </w:rPr>
            </w:pPr>
            <w:r w:rsidRPr="003F1DDA">
              <w:rPr>
                <w:b/>
                <w:sz w:val="24"/>
                <w:szCs w:val="24"/>
              </w:rPr>
              <w:t>Семинар 2</w:t>
            </w:r>
            <w:r>
              <w:rPr>
                <w:b/>
                <w:sz w:val="24"/>
                <w:szCs w:val="24"/>
                <w:lang w:val="kk-KZ"/>
              </w:rPr>
              <w:t>.</w:t>
            </w:r>
            <w:r w:rsidRPr="003F1DDA">
              <w:rPr>
                <w:b/>
                <w:sz w:val="24"/>
                <w:szCs w:val="24"/>
              </w:rPr>
              <w:t xml:space="preserve"> </w:t>
            </w:r>
            <w:r w:rsidRPr="003F1DDA">
              <w:rPr>
                <w:sz w:val="24"/>
                <w:szCs w:val="24"/>
                <w:lang w:val="kk-KZ"/>
              </w:rPr>
              <w:t>Құжат</w:t>
            </w:r>
            <w:r>
              <w:rPr>
                <w:sz w:val="24"/>
                <w:szCs w:val="24"/>
                <w:lang w:val="kk-KZ"/>
              </w:rPr>
              <w:t>тың ерекше қасиеттері және белгілері.</w:t>
            </w:r>
          </w:p>
        </w:tc>
        <w:tc>
          <w:tcPr>
            <w:tcW w:w="1843" w:type="dxa"/>
            <w:gridSpan w:val="6"/>
            <w:tcBorders>
              <w:top w:val="single" w:sz="4" w:space="0" w:color="auto"/>
              <w:left w:val="single" w:sz="4" w:space="0" w:color="auto"/>
            </w:tcBorders>
          </w:tcPr>
          <w:p w:rsidR="00062D65" w:rsidRPr="00CF2D2A" w:rsidRDefault="00CF2D2A"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3F1DDA">
        <w:trPr>
          <w:trHeight w:val="351"/>
        </w:trPr>
        <w:tc>
          <w:tcPr>
            <w:tcW w:w="1101" w:type="dxa"/>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4677" w:type="dxa"/>
            <w:gridSpan w:val="5"/>
            <w:tcBorders>
              <w:top w:val="single" w:sz="4" w:space="0" w:color="auto"/>
              <w:bottom w:val="single" w:sz="4" w:space="0" w:color="auto"/>
            </w:tcBorders>
          </w:tcPr>
          <w:p w:rsidR="00062D65" w:rsidRPr="006C5026" w:rsidRDefault="00062D65" w:rsidP="006C5026">
            <w:pPr>
              <w:pStyle w:val="21"/>
              <w:spacing w:after="0" w:line="240" w:lineRule="auto"/>
              <w:rPr>
                <w:b/>
                <w:sz w:val="24"/>
                <w:szCs w:val="24"/>
                <w:lang w:val="en-US"/>
              </w:rPr>
            </w:pPr>
            <w:r w:rsidRPr="003F1DDA">
              <w:rPr>
                <w:b/>
                <w:sz w:val="24"/>
                <w:szCs w:val="24"/>
              </w:rPr>
              <w:t>Лекция</w:t>
            </w:r>
            <w:r w:rsidRPr="006C5026">
              <w:rPr>
                <w:b/>
                <w:sz w:val="24"/>
                <w:szCs w:val="24"/>
                <w:lang w:val="en-US"/>
              </w:rPr>
              <w:t xml:space="preserve"> </w:t>
            </w:r>
            <w:r w:rsidR="006C5026">
              <w:rPr>
                <w:b/>
                <w:sz w:val="24"/>
                <w:szCs w:val="24"/>
                <w:lang w:val="en-US"/>
              </w:rPr>
              <w:t>3.</w:t>
            </w:r>
            <w:r w:rsidRPr="003F1DDA">
              <w:rPr>
                <w:sz w:val="24"/>
                <w:szCs w:val="24"/>
                <w:lang w:val="kk-KZ"/>
              </w:rPr>
              <w:t xml:space="preserve"> Құжаттарды жіктеу</w:t>
            </w:r>
          </w:p>
        </w:tc>
        <w:tc>
          <w:tcPr>
            <w:tcW w:w="1843" w:type="dxa"/>
            <w:gridSpan w:val="6"/>
          </w:tcPr>
          <w:p w:rsidR="00062D65" w:rsidRPr="00CF2D2A"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3F1DDA">
        <w:trPr>
          <w:trHeight w:val="351"/>
        </w:trPr>
        <w:tc>
          <w:tcPr>
            <w:tcW w:w="1101" w:type="dxa"/>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Borders>
              <w:top w:val="single" w:sz="4" w:space="0" w:color="auto"/>
              <w:bottom w:val="single" w:sz="4" w:space="0" w:color="auto"/>
            </w:tcBorders>
          </w:tcPr>
          <w:p w:rsidR="00062D65" w:rsidRPr="006C5026" w:rsidRDefault="00062D65" w:rsidP="001572B2">
            <w:pPr>
              <w:pStyle w:val="21"/>
              <w:spacing w:after="0" w:line="240" w:lineRule="auto"/>
              <w:rPr>
                <w:b/>
                <w:sz w:val="24"/>
                <w:szCs w:val="24"/>
                <w:lang w:val="en-US"/>
              </w:rPr>
            </w:pPr>
            <w:r w:rsidRPr="00FE15B8">
              <w:rPr>
                <w:b/>
                <w:sz w:val="24"/>
                <w:szCs w:val="24"/>
                <w:lang w:val="kk-KZ"/>
              </w:rPr>
              <w:t>Семинар 3.</w:t>
            </w:r>
            <w:r w:rsidRPr="003F1DDA">
              <w:rPr>
                <w:sz w:val="24"/>
                <w:szCs w:val="24"/>
                <w:lang w:val="kk-KZ"/>
              </w:rPr>
              <w:t xml:space="preserve"> Құжаттарды жіктеу</w:t>
            </w:r>
          </w:p>
        </w:tc>
        <w:tc>
          <w:tcPr>
            <w:tcW w:w="1843" w:type="dxa"/>
            <w:gridSpan w:val="6"/>
          </w:tcPr>
          <w:p w:rsidR="00062D65" w:rsidRPr="00CF2D2A" w:rsidRDefault="00CF2D2A"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6C5026" w:rsidTr="00062D65">
        <w:trPr>
          <w:trHeight w:val="351"/>
        </w:trPr>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4677" w:type="dxa"/>
            <w:gridSpan w:val="5"/>
            <w:tcBorders>
              <w:top w:val="single" w:sz="4" w:space="0" w:color="auto"/>
              <w:bottom w:val="single" w:sz="4" w:space="0" w:color="auto"/>
            </w:tcBorders>
          </w:tcPr>
          <w:p w:rsidR="00062D65" w:rsidRDefault="00062D65" w:rsidP="00FE15B8">
            <w:pPr>
              <w:pStyle w:val="21"/>
              <w:spacing w:after="0" w:line="240" w:lineRule="auto"/>
              <w:rPr>
                <w:sz w:val="24"/>
                <w:szCs w:val="24"/>
                <w:lang w:val="en-US"/>
              </w:rPr>
            </w:pPr>
            <w:r w:rsidRPr="003F1DDA">
              <w:rPr>
                <w:b/>
                <w:sz w:val="24"/>
                <w:szCs w:val="24"/>
              </w:rPr>
              <w:t>Лекция</w:t>
            </w:r>
            <w:r w:rsidRPr="006C5026">
              <w:rPr>
                <w:b/>
                <w:sz w:val="24"/>
                <w:szCs w:val="24"/>
                <w:lang w:val="en-US"/>
              </w:rPr>
              <w:t xml:space="preserve"> </w:t>
            </w:r>
            <w:r w:rsidR="006C5026">
              <w:rPr>
                <w:b/>
                <w:sz w:val="24"/>
                <w:szCs w:val="24"/>
                <w:lang w:val="en-US"/>
              </w:rPr>
              <w:t>4.</w:t>
            </w:r>
            <w:r w:rsidRPr="003F1DDA">
              <w:rPr>
                <w:sz w:val="24"/>
                <w:szCs w:val="24"/>
                <w:lang w:val="kk-KZ"/>
              </w:rPr>
              <w:t xml:space="preserve"> Құжаттану ғылым ретінде</w:t>
            </w:r>
          </w:p>
          <w:p w:rsidR="00062D65" w:rsidRPr="00062D65" w:rsidRDefault="00062D65" w:rsidP="00FE15B8">
            <w:pPr>
              <w:pStyle w:val="21"/>
              <w:spacing w:after="0" w:line="240" w:lineRule="auto"/>
              <w:rPr>
                <w:b/>
                <w:sz w:val="24"/>
                <w:szCs w:val="24"/>
                <w:lang w:val="en-US"/>
              </w:rPr>
            </w:pPr>
          </w:p>
        </w:tc>
        <w:tc>
          <w:tcPr>
            <w:tcW w:w="1843" w:type="dxa"/>
            <w:gridSpan w:val="6"/>
            <w:tcBorders>
              <w:top w:val="single" w:sz="4" w:space="0" w:color="auto"/>
              <w:bottom w:val="single" w:sz="4" w:space="0" w:color="auto"/>
            </w:tcBorders>
          </w:tcPr>
          <w:p w:rsidR="00062D65" w:rsidRPr="00CF2D2A"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062D65">
        <w:trPr>
          <w:trHeight w:val="288"/>
        </w:trPr>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Borders>
              <w:top w:val="single" w:sz="4" w:space="0" w:color="auto"/>
            </w:tcBorders>
          </w:tcPr>
          <w:p w:rsidR="00062D65" w:rsidRPr="003F1DDA" w:rsidRDefault="00062D65" w:rsidP="00606189">
            <w:pPr>
              <w:rPr>
                <w:sz w:val="24"/>
                <w:szCs w:val="24"/>
                <w:lang w:val="kk-KZ"/>
              </w:rPr>
            </w:pPr>
            <w:r w:rsidRPr="003F1DDA">
              <w:rPr>
                <w:rFonts w:ascii="Times New Roman" w:eastAsia="Times New Roman" w:hAnsi="Times New Roman" w:cs="Times New Roman"/>
                <w:b/>
                <w:sz w:val="24"/>
                <w:szCs w:val="24"/>
                <w:lang w:eastAsia="ru-RU"/>
              </w:rPr>
              <w:t>Семинар</w:t>
            </w:r>
            <w:r w:rsidR="006C5026">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kk-KZ" w:eastAsia="ru-RU"/>
              </w:rPr>
              <w:t>.</w:t>
            </w:r>
            <w:r w:rsidRPr="006C5026">
              <w:rPr>
                <w:b/>
                <w:sz w:val="24"/>
                <w:szCs w:val="24"/>
                <w:lang w:val="en-US"/>
              </w:rPr>
              <w:t xml:space="preserve">  </w:t>
            </w:r>
            <w:r w:rsidRPr="003F1DDA">
              <w:rPr>
                <w:rFonts w:ascii="Times New Roman" w:hAnsi="Times New Roman"/>
                <w:sz w:val="24"/>
                <w:szCs w:val="24"/>
                <w:lang w:val="kk-KZ"/>
              </w:rPr>
              <w:t>Құжаттану ғылым ретінде</w:t>
            </w:r>
          </w:p>
        </w:tc>
        <w:tc>
          <w:tcPr>
            <w:tcW w:w="1843" w:type="dxa"/>
            <w:gridSpan w:val="6"/>
            <w:tcBorders>
              <w:top w:val="single" w:sz="4" w:space="0" w:color="auto"/>
            </w:tcBorders>
          </w:tcPr>
          <w:p w:rsidR="00062D65" w:rsidRPr="00CF2D2A" w:rsidRDefault="00CF2D2A"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9959A5">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Pr>
          <w:p w:rsidR="00062D65" w:rsidRDefault="00062D65" w:rsidP="003F1DDA">
            <w:pPr>
              <w:pStyle w:val="21"/>
              <w:spacing w:after="0" w:line="240" w:lineRule="auto"/>
              <w:jc w:val="both"/>
              <w:rPr>
                <w:b/>
                <w:lang w:val="kk-KZ"/>
              </w:rPr>
            </w:pPr>
            <w:r>
              <w:rPr>
                <w:b/>
                <w:color w:val="000000" w:themeColor="text1"/>
                <w:sz w:val="24"/>
                <w:szCs w:val="24"/>
                <w:lang w:val="kk-KZ"/>
              </w:rPr>
              <w:t>СОӨЖ</w:t>
            </w:r>
            <w:r w:rsidRPr="00EF4038">
              <w:rPr>
                <w:szCs w:val="28"/>
                <w:lang w:val="kk-KZ"/>
              </w:rPr>
              <w:t xml:space="preserve"> </w:t>
            </w:r>
            <w:r w:rsidRPr="003F1DDA">
              <w:rPr>
                <w:sz w:val="24"/>
                <w:szCs w:val="24"/>
                <w:lang w:val="kk-KZ"/>
              </w:rPr>
              <w:t>«Құжат» дефинициясы әр түрлі іс-салаларының стандарттарында.</w:t>
            </w:r>
          </w:p>
        </w:tc>
        <w:tc>
          <w:tcPr>
            <w:tcW w:w="1843" w:type="dxa"/>
            <w:gridSpan w:val="6"/>
          </w:tcPr>
          <w:p w:rsidR="00062D65" w:rsidRPr="00CF2D2A" w:rsidRDefault="00062D65" w:rsidP="00234B86">
            <w:pPr>
              <w:jc w:val="center"/>
              <w:rPr>
                <w:rFonts w:ascii="Times New Roman" w:hAnsi="Times New Roman" w:cs="Times New Roman"/>
                <w:b/>
                <w:color w:val="000000" w:themeColor="text1"/>
                <w:sz w:val="24"/>
                <w:szCs w:val="24"/>
                <w:lang w:val="en-US"/>
              </w:rPr>
            </w:pP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w:t>
            </w:r>
          </w:p>
        </w:tc>
      </w:tr>
      <w:tr w:rsidR="00062D65" w:rsidRPr="00062D65" w:rsidTr="00C562E8">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4677" w:type="dxa"/>
            <w:gridSpan w:val="5"/>
          </w:tcPr>
          <w:p w:rsidR="00062D65" w:rsidRPr="002D0472" w:rsidRDefault="00062D65" w:rsidP="006C5026">
            <w:pPr>
              <w:pStyle w:val="21"/>
              <w:spacing w:after="0" w:line="240" w:lineRule="auto"/>
              <w:rPr>
                <w:b/>
                <w:sz w:val="24"/>
                <w:szCs w:val="24"/>
                <w:lang w:val="kk-KZ"/>
              </w:rPr>
            </w:pPr>
            <w:r w:rsidRPr="002D0472">
              <w:rPr>
                <w:b/>
                <w:sz w:val="24"/>
                <w:szCs w:val="24"/>
                <w:lang w:val="kk-KZ"/>
              </w:rPr>
              <w:t>Лекция</w:t>
            </w:r>
            <w:r>
              <w:rPr>
                <w:b/>
                <w:sz w:val="24"/>
                <w:szCs w:val="24"/>
                <w:lang w:val="kk-KZ"/>
              </w:rPr>
              <w:t xml:space="preserve"> </w:t>
            </w:r>
            <w:r w:rsidR="006C5026">
              <w:rPr>
                <w:b/>
                <w:sz w:val="24"/>
                <w:szCs w:val="24"/>
                <w:lang w:val="en-US"/>
              </w:rPr>
              <w:t>5.</w:t>
            </w:r>
            <w:r w:rsidRPr="002D0472">
              <w:rPr>
                <w:sz w:val="24"/>
                <w:szCs w:val="24"/>
                <w:lang w:val="kk-KZ"/>
              </w:rPr>
              <w:t xml:space="preserve"> Кітаптану – кітап және кітап ісі туралы кешенді ғылым саласы</w:t>
            </w:r>
          </w:p>
        </w:tc>
        <w:tc>
          <w:tcPr>
            <w:tcW w:w="1843" w:type="dxa"/>
            <w:gridSpan w:val="6"/>
          </w:tcPr>
          <w:p w:rsidR="00062D65" w:rsidRPr="00CF2D2A"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Pr>
          <w:p w:rsidR="00062D65" w:rsidRPr="00CF2D2A"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062D65" w:rsidTr="00C562E8">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6C5026">
            <w:pPr>
              <w:pStyle w:val="21"/>
              <w:spacing w:after="0" w:line="240" w:lineRule="auto"/>
              <w:rPr>
                <w:b/>
                <w:sz w:val="24"/>
                <w:szCs w:val="24"/>
                <w:lang w:val="kk-KZ"/>
              </w:rPr>
            </w:pPr>
            <w:r w:rsidRPr="002D0472">
              <w:rPr>
                <w:b/>
                <w:sz w:val="24"/>
                <w:szCs w:val="24"/>
                <w:lang w:val="kk-KZ"/>
              </w:rPr>
              <w:t>Семинар</w:t>
            </w:r>
            <w:r>
              <w:rPr>
                <w:b/>
                <w:sz w:val="24"/>
                <w:szCs w:val="24"/>
                <w:lang w:val="kk-KZ"/>
              </w:rPr>
              <w:t xml:space="preserve"> </w:t>
            </w:r>
            <w:r w:rsidR="006C5026" w:rsidRPr="00C15441">
              <w:rPr>
                <w:b/>
                <w:sz w:val="24"/>
                <w:szCs w:val="24"/>
                <w:lang w:val="kk-KZ"/>
              </w:rPr>
              <w:t>5</w:t>
            </w:r>
            <w:r>
              <w:rPr>
                <w:b/>
                <w:sz w:val="24"/>
                <w:szCs w:val="24"/>
                <w:lang w:val="kk-KZ"/>
              </w:rPr>
              <w:t>.</w:t>
            </w:r>
            <w:r w:rsidRPr="002D0472">
              <w:rPr>
                <w:sz w:val="24"/>
                <w:szCs w:val="24"/>
                <w:lang w:val="kk-KZ"/>
              </w:rPr>
              <w:t xml:space="preserve"> Кітаптану – кітап және кітап ісі туралы кешенді ғылым саласы</w:t>
            </w:r>
          </w:p>
        </w:tc>
        <w:tc>
          <w:tcPr>
            <w:tcW w:w="1843" w:type="dxa"/>
            <w:gridSpan w:val="6"/>
          </w:tcPr>
          <w:p w:rsidR="00062D65" w:rsidRPr="00CF2D2A"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606189">
            <w:pPr>
              <w:rPr>
                <w:rFonts w:ascii="Times New Roman" w:eastAsia="Times New Roman" w:hAnsi="Times New Roman" w:cs="Times New Roman"/>
                <w:b/>
                <w:sz w:val="24"/>
                <w:szCs w:val="24"/>
                <w:lang w:val="kk-KZ" w:eastAsia="ru-RU"/>
              </w:rPr>
            </w:pPr>
            <w:r>
              <w:rPr>
                <w:rFonts w:ascii="Times New Roman" w:hAnsi="Times New Roman" w:cs="Times New Roman"/>
                <w:b/>
                <w:color w:val="000000" w:themeColor="text1"/>
                <w:sz w:val="24"/>
                <w:szCs w:val="24"/>
                <w:lang w:val="kk-KZ"/>
              </w:rPr>
              <w:t>СОӨЖ</w:t>
            </w:r>
            <w:r w:rsidRPr="002D0472">
              <w:rPr>
                <w:rFonts w:ascii="Times New Roman" w:hAnsi="Times New Roman"/>
                <w:sz w:val="24"/>
                <w:szCs w:val="24"/>
                <w:lang w:val="kk-KZ"/>
              </w:rPr>
              <w:t xml:space="preserve"> </w:t>
            </w:r>
            <w:r>
              <w:rPr>
                <w:rFonts w:ascii="Times New Roman" w:hAnsi="Times New Roman"/>
                <w:sz w:val="24"/>
                <w:szCs w:val="24"/>
                <w:lang w:val="kk-KZ"/>
              </w:rPr>
              <w:t xml:space="preserve"> </w:t>
            </w:r>
            <w:r w:rsidRPr="002D0472">
              <w:rPr>
                <w:rFonts w:ascii="Times New Roman" w:hAnsi="Times New Roman"/>
                <w:sz w:val="24"/>
                <w:szCs w:val="24"/>
                <w:lang w:val="kk-KZ"/>
              </w:rPr>
              <w:t>Жаңа ақпарат тасымалдаушыларындағы құжаттың жалпы мінездемесі</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062D65" w:rsidRPr="00062D65" w:rsidTr="00553893">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4677" w:type="dxa"/>
            <w:gridSpan w:val="5"/>
          </w:tcPr>
          <w:p w:rsidR="00062D65" w:rsidRDefault="00062D65" w:rsidP="006C5026">
            <w:pPr>
              <w:pStyle w:val="21"/>
              <w:spacing w:after="0" w:line="240" w:lineRule="auto"/>
              <w:rPr>
                <w:b/>
                <w:lang w:val="kk-KZ"/>
              </w:rPr>
            </w:pPr>
            <w:r w:rsidRPr="002D0472">
              <w:rPr>
                <w:b/>
                <w:sz w:val="24"/>
                <w:szCs w:val="24"/>
                <w:lang w:val="kk-KZ"/>
              </w:rPr>
              <w:t>Лекция</w:t>
            </w:r>
            <w:r>
              <w:rPr>
                <w:b/>
                <w:sz w:val="24"/>
                <w:szCs w:val="24"/>
                <w:lang w:val="kk-KZ"/>
              </w:rPr>
              <w:t xml:space="preserve"> </w:t>
            </w:r>
            <w:r w:rsidR="006C5026">
              <w:rPr>
                <w:b/>
                <w:sz w:val="24"/>
                <w:szCs w:val="24"/>
                <w:lang w:val="en-US"/>
              </w:rPr>
              <w:t>6.</w:t>
            </w:r>
            <w:r w:rsidRPr="002D0472">
              <w:rPr>
                <w:sz w:val="24"/>
                <w:szCs w:val="24"/>
                <w:lang w:val="kk-KZ"/>
              </w:rPr>
              <w:t xml:space="preserve"> Кітаптың қоғамдық функциялары және оның әлеуметтік ақпарат дамуындағы рөлі</w:t>
            </w:r>
          </w:p>
        </w:tc>
        <w:tc>
          <w:tcPr>
            <w:tcW w:w="1843" w:type="dxa"/>
            <w:gridSpan w:val="6"/>
          </w:tcPr>
          <w:p w:rsidR="00062D65" w:rsidRPr="00CF2D2A"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553893">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6C5026">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sidRPr="00C15441">
              <w:rPr>
                <w:b/>
                <w:sz w:val="24"/>
                <w:szCs w:val="24"/>
                <w:lang w:val="kk-KZ"/>
              </w:rPr>
              <w:t>6</w:t>
            </w:r>
            <w:r>
              <w:rPr>
                <w:b/>
                <w:sz w:val="24"/>
                <w:szCs w:val="24"/>
                <w:lang w:val="kk-KZ"/>
              </w:rPr>
              <w:t>.</w:t>
            </w:r>
            <w:r w:rsidRPr="002D0472">
              <w:rPr>
                <w:sz w:val="24"/>
                <w:szCs w:val="24"/>
                <w:lang w:val="kk-KZ"/>
              </w:rPr>
              <w:t xml:space="preserve"> Кітаптың қоғамдық функциялары және оның әлеуметтік ақпарат дамуындағы рөлі. Кітап типологиясы</w:t>
            </w:r>
          </w:p>
        </w:tc>
        <w:tc>
          <w:tcPr>
            <w:tcW w:w="1843" w:type="dxa"/>
            <w:gridSpan w:val="6"/>
          </w:tcPr>
          <w:p w:rsidR="00062D65" w:rsidRPr="00CF2D2A"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185F84">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677" w:type="dxa"/>
            <w:gridSpan w:val="5"/>
          </w:tcPr>
          <w:p w:rsidR="00062D65" w:rsidRPr="00F673A4" w:rsidRDefault="00062D65" w:rsidP="00C15441">
            <w:pPr>
              <w:pStyle w:val="21"/>
              <w:spacing w:after="0" w:line="240" w:lineRule="auto"/>
              <w:rPr>
                <w:sz w:val="24"/>
                <w:szCs w:val="24"/>
                <w:lang w:val="kk-KZ"/>
              </w:rPr>
            </w:pPr>
            <w:r w:rsidRPr="002D0472">
              <w:rPr>
                <w:b/>
                <w:sz w:val="24"/>
                <w:szCs w:val="24"/>
                <w:lang w:val="kk-KZ"/>
              </w:rPr>
              <w:t>Лекция</w:t>
            </w:r>
            <w:r>
              <w:rPr>
                <w:b/>
                <w:sz w:val="24"/>
                <w:szCs w:val="24"/>
                <w:lang w:val="kk-KZ"/>
              </w:rPr>
              <w:t xml:space="preserve"> </w:t>
            </w:r>
            <w:r w:rsidR="00C15441">
              <w:rPr>
                <w:b/>
                <w:sz w:val="24"/>
                <w:szCs w:val="24"/>
                <w:lang w:val="kk-KZ"/>
              </w:rPr>
              <w:t>7</w:t>
            </w:r>
            <w:r w:rsidR="006C5026">
              <w:rPr>
                <w:b/>
                <w:sz w:val="24"/>
                <w:szCs w:val="24"/>
                <w:lang w:val="en-US"/>
              </w:rPr>
              <w:t>.</w:t>
            </w:r>
            <w:r w:rsidRPr="00F673A4">
              <w:rPr>
                <w:sz w:val="24"/>
                <w:szCs w:val="24"/>
                <w:lang w:val="kk-KZ"/>
              </w:rPr>
              <w:t xml:space="preserve"> Кітап типологиясы</w:t>
            </w:r>
          </w:p>
        </w:tc>
        <w:tc>
          <w:tcPr>
            <w:tcW w:w="1843" w:type="dxa"/>
            <w:gridSpan w:val="6"/>
          </w:tcPr>
          <w:p w:rsidR="00062D65" w:rsidRPr="00CF2D2A"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185F84">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F673A4" w:rsidRDefault="00062D65" w:rsidP="006C5026">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Pr>
                <w:b/>
                <w:sz w:val="24"/>
                <w:szCs w:val="24"/>
                <w:lang w:val="en-US"/>
              </w:rPr>
              <w:t>7</w:t>
            </w:r>
            <w:r>
              <w:rPr>
                <w:b/>
                <w:sz w:val="24"/>
                <w:szCs w:val="24"/>
                <w:lang w:val="kk-KZ"/>
              </w:rPr>
              <w:t>.</w:t>
            </w:r>
            <w:r w:rsidRPr="00F673A4">
              <w:rPr>
                <w:sz w:val="24"/>
                <w:szCs w:val="24"/>
                <w:lang w:val="kk-KZ"/>
              </w:rPr>
              <w:t xml:space="preserve"> Кітап типологиясы</w:t>
            </w:r>
          </w:p>
        </w:tc>
        <w:tc>
          <w:tcPr>
            <w:tcW w:w="1843" w:type="dxa"/>
            <w:gridSpan w:val="6"/>
          </w:tcPr>
          <w:p w:rsidR="00062D65" w:rsidRPr="00CF2D2A" w:rsidRDefault="002F56E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F673A4" w:rsidRDefault="00062D65" w:rsidP="002D0472">
            <w:pPr>
              <w:pStyle w:val="21"/>
              <w:spacing w:after="0" w:line="240" w:lineRule="auto"/>
              <w:rPr>
                <w:sz w:val="24"/>
                <w:szCs w:val="24"/>
                <w:lang w:val="kk-KZ"/>
              </w:rPr>
            </w:pPr>
            <w:r>
              <w:rPr>
                <w:b/>
                <w:color w:val="000000" w:themeColor="text1"/>
                <w:sz w:val="24"/>
                <w:szCs w:val="24"/>
                <w:lang w:val="kk-KZ"/>
              </w:rPr>
              <w:t>СОӨЖ</w:t>
            </w:r>
            <w:r w:rsidRPr="00F673A4">
              <w:rPr>
                <w:sz w:val="24"/>
                <w:szCs w:val="24"/>
                <w:lang w:val="kk-KZ" w:eastAsia="en-US" w:bidi="hi-IN"/>
              </w:rPr>
              <w:t xml:space="preserve"> «Электронды кітап», «Кітап» ұғымдарының өзгеше қасиеттері және сипаттары</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BC3F90" w:rsidTr="006F476E">
        <w:tc>
          <w:tcPr>
            <w:tcW w:w="5778"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Миттерм экзамен</w:t>
            </w:r>
          </w:p>
        </w:tc>
        <w:tc>
          <w:tcPr>
            <w:tcW w:w="1843"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Default="00062D65"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100</w:t>
            </w:r>
          </w:p>
        </w:tc>
      </w:tr>
      <w:tr w:rsidR="00062D65" w:rsidRPr="006C5026" w:rsidTr="00227D5B">
        <w:tc>
          <w:tcPr>
            <w:tcW w:w="1101" w:type="dxa"/>
            <w:vMerge w:val="restart"/>
          </w:tcPr>
          <w:p w:rsidR="00062D65" w:rsidRPr="00593203" w:rsidRDefault="00593203"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677" w:type="dxa"/>
            <w:gridSpan w:val="5"/>
          </w:tcPr>
          <w:p w:rsidR="00062D65" w:rsidRPr="00BC3F90" w:rsidRDefault="00062D65" w:rsidP="00C15441">
            <w:pPr>
              <w:pStyle w:val="21"/>
              <w:spacing w:after="0" w:line="240" w:lineRule="auto"/>
              <w:rPr>
                <w:b/>
                <w:color w:val="000000" w:themeColor="text1"/>
                <w:sz w:val="24"/>
                <w:szCs w:val="24"/>
                <w:lang w:val="kk-KZ"/>
              </w:rPr>
            </w:pPr>
            <w:r w:rsidRPr="00BC3F90">
              <w:rPr>
                <w:b/>
                <w:sz w:val="24"/>
                <w:szCs w:val="24"/>
                <w:lang w:val="kk-KZ"/>
              </w:rPr>
              <w:t>Лекция</w:t>
            </w:r>
            <w:r w:rsidRPr="00BC3F90">
              <w:rPr>
                <w:sz w:val="24"/>
                <w:szCs w:val="24"/>
                <w:lang w:val="kk-KZ"/>
              </w:rPr>
              <w:t xml:space="preserve"> </w:t>
            </w:r>
            <w:r w:rsidR="00C15441">
              <w:rPr>
                <w:sz w:val="24"/>
                <w:szCs w:val="24"/>
                <w:lang w:val="kk-KZ"/>
              </w:rPr>
              <w:t>8</w:t>
            </w:r>
            <w:r w:rsidR="006C5026">
              <w:rPr>
                <w:sz w:val="24"/>
                <w:szCs w:val="24"/>
                <w:lang w:val="en-US"/>
              </w:rPr>
              <w:t>.</w:t>
            </w:r>
            <w:r>
              <w:rPr>
                <w:b/>
                <w:sz w:val="24"/>
                <w:szCs w:val="24"/>
                <w:lang w:val="kk-KZ"/>
              </w:rPr>
              <w:t xml:space="preserve"> </w:t>
            </w:r>
            <w:r w:rsidRPr="00BC3F90">
              <w:rPr>
                <w:sz w:val="24"/>
                <w:szCs w:val="24"/>
                <w:lang w:val="kk-KZ"/>
              </w:rPr>
              <w:t>Кітаптың компоненттік құрылымы</w:t>
            </w:r>
          </w:p>
        </w:tc>
        <w:tc>
          <w:tcPr>
            <w:tcW w:w="1843" w:type="dxa"/>
            <w:gridSpan w:val="6"/>
          </w:tcPr>
          <w:p w:rsidR="00062D65"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BC3F90" w:rsidRDefault="00062D65" w:rsidP="006C5026">
            <w:pPr>
              <w:pStyle w:val="21"/>
              <w:spacing w:after="0" w:line="240" w:lineRule="auto"/>
              <w:rPr>
                <w:b/>
                <w:color w:val="000000" w:themeColor="text1"/>
                <w:sz w:val="24"/>
                <w:szCs w:val="24"/>
                <w:lang w:val="kk-KZ"/>
              </w:rPr>
            </w:pPr>
            <w:r w:rsidRPr="00BC3F90">
              <w:rPr>
                <w:b/>
                <w:sz w:val="24"/>
                <w:szCs w:val="24"/>
                <w:lang w:val="kk-KZ"/>
              </w:rPr>
              <w:t>Семинар</w:t>
            </w:r>
            <w:r>
              <w:rPr>
                <w:b/>
                <w:sz w:val="24"/>
                <w:szCs w:val="24"/>
                <w:lang w:val="kk-KZ"/>
              </w:rPr>
              <w:t xml:space="preserve"> </w:t>
            </w:r>
            <w:r w:rsidR="006C5026" w:rsidRPr="00C15441">
              <w:rPr>
                <w:b/>
                <w:sz w:val="24"/>
                <w:szCs w:val="24"/>
                <w:lang w:val="kk-KZ"/>
              </w:rPr>
              <w:t>8</w:t>
            </w:r>
            <w:r>
              <w:rPr>
                <w:b/>
                <w:sz w:val="24"/>
                <w:szCs w:val="24"/>
                <w:lang w:val="kk-KZ"/>
              </w:rPr>
              <w:t>.</w:t>
            </w:r>
            <w:r w:rsidRPr="00BC3F90">
              <w:rPr>
                <w:sz w:val="24"/>
                <w:szCs w:val="24"/>
                <w:lang w:val="kk-KZ"/>
              </w:rPr>
              <w:t xml:space="preserve"> Кітаптың компоненттік құрылымына талдау жасау</w:t>
            </w:r>
          </w:p>
        </w:tc>
        <w:tc>
          <w:tcPr>
            <w:tcW w:w="1843" w:type="dxa"/>
            <w:gridSpan w:val="6"/>
          </w:tcPr>
          <w:p w:rsidR="00062D65" w:rsidRPr="006C5026" w:rsidRDefault="002F56E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6C5026" w:rsidRDefault="002F56E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16</w:t>
            </w:r>
          </w:p>
        </w:tc>
      </w:tr>
      <w:tr w:rsidR="00593203" w:rsidRPr="00062D65" w:rsidTr="00593203">
        <w:tc>
          <w:tcPr>
            <w:tcW w:w="1101" w:type="dxa"/>
            <w:tcBorders>
              <w:bottom w:val="single" w:sz="4" w:space="0" w:color="auto"/>
              <w:right w:val="single" w:sz="4" w:space="0" w:color="auto"/>
            </w:tcBorders>
          </w:tcPr>
          <w:p w:rsidR="00593203" w:rsidRDefault="00593203" w:rsidP="007F4474">
            <w:pPr>
              <w:jc w:val="center"/>
              <w:rPr>
                <w:rFonts w:ascii="Times New Roman" w:hAnsi="Times New Roman" w:cs="Times New Roman"/>
                <w:b/>
                <w:color w:val="000000" w:themeColor="text1"/>
                <w:sz w:val="24"/>
                <w:szCs w:val="24"/>
                <w:lang w:val="kk-KZ"/>
              </w:rPr>
            </w:pPr>
          </w:p>
        </w:tc>
        <w:tc>
          <w:tcPr>
            <w:tcW w:w="4677" w:type="dxa"/>
            <w:gridSpan w:val="5"/>
            <w:tcBorders>
              <w:left w:val="single" w:sz="4" w:space="0" w:color="auto"/>
              <w:bottom w:val="single" w:sz="4" w:space="0" w:color="auto"/>
            </w:tcBorders>
          </w:tcPr>
          <w:p w:rsidR="00593203" w:rsidRPr="00593203" w:rsidRDefault="00593203" w:rsidP="007F4474">
            <w:pPr>
              <w:jc w:val="center"/>
              <w:rPr>
                <w:rFonts w:ascii="Times New Roman" w:hAnsi="Times New Roman" w:cs="Times New Roman"/>
                <w:b/>
                <w:color w:val="000000" w:themeColor="text1"/>
                <w:sz w:val="24"/>
                <w:szCs w:val="24"/>
                <w:lang w:val="kk-KZ"/>
              </w:rPr>
            </w:pPr>
            <w:r w:rsidRPr="00593203">
              <w:rPr>
                <w:rFonts w:ascii="Times New Roman" w:hAnsi="Times New Roman" w:cs="Times New Roman"/>
                <w:b/>
                <w:color w:val="000000" w:themeColor="text1"/>
                <w:sz w:val="24"/>
                <w:szCs w:val="24"/>
                <w:lang w:val="kk-KZ"/>
              </w:rPr>
              <w:t xml:space="preserve">СОӨЖ  </w:t>
            </w:r>
            <w:r w:rsidRPr="00593203">
              <w:rPr>
                <w:rFonts w:ascii="Times New Roman" w:hAnsi="Times New Roman" w:cs="Times New Roman"/>
                <w:sz w:val="24"/>
                <w:szCs w:val="24"/>
                <w:lang w:val="kk-KZ"/>
              </w:rPr>
              <w:t>Кітаптың басылым түрі ретіндегі түрлік белгілерін ашып көрсету, талдау.</w:t>
            </w:r>
          </w:p>
        </w:tc>
        <w:tc>
          <w:tcPr>
            <w:tcW w:w="1843" w:type="dxa"/>
            <w:gridSpan w:val="6"/>
          </w:tcPr>
          <w:p w:rsidR="00593203" w:rsidRDefault="00593203" w:rsidP="007F4474">
            <w:pPr>
              <w:jc w:val="center"/>
              <w:rPr>
                <w:rFonts w:ascii="Times New Roman" w:hAnsi="Times New Roman" w:cs="Times New Roman"/>
                <w:b/>
                <w:color w:val="000000" w:themeColor="text1"/>
                <w:sz w:val="24"/>
                <w:szCs w:val="24"/>
                <w:lang w:val="kk-KZ"/>
              </w:rPr>
            </w:pPr>
          </w:p>
        </w:tc>
        <w:tc>
          <w:tcPr>
            <w:tcW w:w="2233" w:type="dxa"/>
            <w:gridSpan w:val="2"/>
          </w:tcPr>
          <w:p w:rsidR="00593203" w:rsidRPr="00330F0C" w:rsidRDefault="00330F0C"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r w:rsidR="002F56EF">
              <w:rPr>
                <w:rFonts w:ascii="Times New Roman" w:hAnsi="Times New Roman" w:cs="Times New Roman"/>
                <w:b/>
                <w:color w:val="000000" w:themeColor="text1"/>
                <w:sz w:val="24"/>
                <w:szCs w:val="24"/>
                <w:lang w:val="en-US"/>
              </w:rPr>
              <w:t>6</w:t>
            </w:r>
          </w:p>
        </w:tc>
      </w:tr>
      <w:tr w:rsidR="00062D65" w:rsidRPr="00BC3F90" w:rsidTr="00BC3F90">
        <w:tc>
          <w:tcPr>
            <w:tcW w:w="1101" w:type="dxa"/>
            <w:tcBorders>
              <w:top w:val="single" w:sz="4" w:space="0" w:color="auto"/>
            </w:tcBorders>
          </w:tcPr>
          <w:p w:rsidR="00062D65" w:rsidRPr="00593203" w:rsidRDefault="00593203"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4677" w:type="dxa"/>
            <w:gridSpan w:val="5"/>
          </w:tcPr>
          <w:p w:rsidR="00062D65" w:rsidRPr="001572B2" w:rsidRDefault="00062D65" w:rsidP="00C15441">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00C15441">
              <w:rPr>
                <w:b/>
                <w:color w:val="000000" w:themeColor="text1"/>
                <w:sz w:val="24"/>
                <w:szCs w:val="24"/>
                <w:lang w:val="kk-KZ"/>
              </w:rPr>
              <w:t>9</w:t>
            </w:r>
            <w:r w:rsidRPr="001572B2">
              <w:rPr>
                <w:b/>
                <w:color w:val="000000" w:themeColor="text1"/>
                <w:sz w:val="24"/>
                <w:szCs w:val="24"/>
                <w:lang w:val="kk-KZ"/>
              </w:rPr>
              <w:t xml:space="preserve">. </w:t>
            </w:r>
            <w:r w:rsidRPr="001572B2">
              <w:rPr>
                <w:sz w:val="24"/>
                <w:szCs w:val="24"/>
                <w:lang w:val="kk-KZ"/>
              </w:rPr>
              <w:t>Кітаптану – кітап ісі туралы ғылым</w:t>
            </w:r>
          </w:p>
        </w:tc>
        <w:tc>
          <w:tcPr>
            <w:tcW w:w="1843" w:type="dxa"/>
            <w:gridSpan w:val="6"/>
          </w:tcPr>
          <w:p w:rsidR="00062D65"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BC3F90" w:rsidTr="00227D5B">
        <w:tc>
          <w:tcPr>
            <w:tcW w:w="1101" w:type="dxa"/>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1572B2" w:rsidRDefault="00062D65" w:rsidP="006C5026">
            <w:pPr>
              <w:pStyle w:val="21"/>
              <w:spacing w:after="0" w:line="240" w:lineRule="auto"/>
              <w:rPr>
                <w:b/>
                <w:color w:val="000000" w:themeColor="text1"/>
                <w:sz w:val="24"/>
                <w:szCs w:val="24"/>
                <w:lang w:val="kk-KZ"/>
              </w:rPr>
            </w:pPr>
            <w:r w:rsidRPr="001572B2">
              <w:rPr>
                <w:b/>
                <w:color w:val="000000" w:themeColor="text1"/>
                <w:sz w:val="24"/>
                <w:szCs w:val="24"/>
                <w:lang w:val="kk-KZ"/>
              </w:rPr>
              <w:t xml:space="preserve">Семинар </w:t>
            </w:r>
            <w:r w:rsidR="006C5026" w:rsidRPr="00C15441">
              <w:rPr>
                <w:b/>
                <w:color w:val="000000" w:themeColor="text1"/>
                <w:sz w:val="24"/>
                <w:szCs w:val="24"/>
              </w:rPr>
              <w:t>9</w:t>
            </w:r>
            <w:r w:rsidRPr="001572B2">
              <w:rPr>
                <w:b/>
                <w:color w:val="000000" w:themeColor="text1"/>
                <w:sz w:val="24"/>
                <w:szCs w:val="24"/>
                <w:lang w:val="kk-KZ"/>
              </w:rPr>
              <w:t xml:space="preserve">. </w:t>
            </w:r>
            <w:r w:rsidRPr="001572B2">
              <w:rPr>
                <w:sz w:val="24"/>
                <w:szCs w:val="24"/>
                <w:lang w:val="kk-KZ"/>
              </w:rPr>
              <w:t>Кітаптану – кітап ісі туралы ғылым</w:t>
            </w:r>
          </w:p>
        </w:tc>
        <w:tc>
          <w:tcPr>
            <w:tcW w:w="1843" w:type="dxa"/>
            <w:gridSpan w:val="6"/>
          </w:tcPr>
          <w:p w:rsidR="00062D65"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062D65" w:rsidRPr="006C5026" w:rsidRDefault="006C5026"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593203" w:rsidRPr="00062D65" w:rsidTr="00227D5B">
        <w:tc>
          <w:tcPr>
            <w:tcW w:w="1101" w:type="dxa"/>
          </w:tcPr>
          <w:p w:rsidR="00593203" w:rsidRPr="00593203" w:rsidRDefault="00593203" w:rsidP="00234B86">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4677" w:type="dxa"/>
            <w:gridSpan w:val="5"/>
          </w:tcPr>
          <w:p w:rsidR="00593203" w:rsidRPr="00593203" w:rsidRDefault="00593203" w:rsidP="00C15441">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00C15441">
              <w:rPr>
                <w:b/>
                <w:color w:val="000000" w:themeColor="text1"/>
                <w:sz w:val="24"/>
                <w:szCs w:val="24"/>
                <w:lang w:val="kk-KZ"/>
              </w:rPr>
              <w:t>10</w:t>
            </w:r>
            <w:r w:rsidRPr="001572B2">
              <w:rPr>
                <w:b/>
                <w:color w:val="000000" w:themeColor="text1"/>
                <w:sz w:val="24"/>
                <w:szCs w:val="24"/>
                <w:lang w:val="kk-KZ"/>
              </w:rPr>
              <w:t>.</w:t>
            </w:r>
            <w:r w:rsidRPr="00593203">
              <w:rPr>
                <w:b/>
                <w:color w:val="000000" w:themeColor="text1"/>
                <w:sz w:val="24"/>
                <w:szCs w:val="24"/>
              </w:rPr>
              <w:t xml:space="preserve"> </w:t>
            </w:r>
            <w:r w:rsidRPr="00593203">
              <w:rPr>
                <w:sz w:val="24"/>
                <w:szCs w:val="24"/>
                <w:lang w:val="kk-KZ"/>
              </w:rPr>
              <w:t>Кітап ісі жүйе ретінде</w:t>
            </w:r>
          </w:p>
        </w:tc>
        <w:tc>
          <w:tcPr>
            <w:tcW w:w="1843" w:type="dxa"/>
            <w:gridSpan w:val="6"/>
          </w:tcPr>
          <w:p w:rsidR="00593203"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593203" w:rsidRPr="00BC3F90" w:rsidTr="00227D5B">
        <w:tc>
          <w:tcPr>
            <w:tcW w:w="1101" w:type="dxa"/>
          </w:tcPr>
          <w:p w:rsidR="00593203" w:rsidRDefault="00593203" w:rsidP="00234B86">
            <w:pPr>
              <w:jc w:val="center"/>
              <w:rPr>
                <w:rFonts w:ascii="Times New Roman" w:eastAsia="Times New Roman" w:hAnsi="Times New Roman" w:cs="Times New Roman"/>
                <w:b/>
                <w:lang w:val="kk-KZ" w:eastAsia="ru-RU"/>
              </w:rPr>
            </w:pPr>
          </w:p>
        </w:tc>
        <w:tc>
          <w:tcPr>
            <w:tcW w:w="4677" w:type="dxa"/>
            <w:gridSpan w:val="5"/>
          </w:tcPr>
          <w:p w:rsidR="00593203" w:rsidRPr="00593203" w:rsidRDefault="00593203" w:rsidP="006C5026">
            <w:pPr>
              <w:pStyle w:val="21"/>
              <w:spacing w:after="0" w:line="240" w:lineRule="auto"/>
              <w:rPr>
                <w:b/>
                <w:color w:val="000000" w:themeColor="text1"/>
                <w:sz w:val="24"/>
                <w:szCs w:val="24"/>
                <w:lang w:val="kk-KZ"/>
              </w:rPr>
            </w:pPr>
            <w:r>
              <w:rPr>
                <w:b/>
                <w:color w:val="000000" w:themeColor="text1"/>
                <w:sz w:val="24"/>
                <w:szCs w:val="24"/>
                <w:lang w:val="kk-KZ"/>
              </w:rPr>
              <w:t xml:space="preserve">Семинар </w:t>
            </w:r>
            <w:r w:rsidR="006C5026" w:rsidRPr="00C15441">
              <w:rPr>
                <w:b/>
                <w:color w:val="000000" w:themeColor="text1"/>
                <w:sz w:val="24"/>
                <w:szCs w:val="24"/>
              </w:rPr>
              <w:t>10</w:t>
            </w:r>
            <w:r w:rsidRPr="001572B2">
              <w:rPr>
                <w:b/>
                <w:color w:val="000000" w:themeColor="text1"/>
                <w:sz w:val="24"/>
                <w:szCs w:val="24"/>
                <w:lang w:val="kk-KZ"/>
              </w:rPr>
              <w:t xml:space="preserve">. </w:t>
            </w:r>
            <w:r w:rsidRPr="00593203">
              <w:rPr>
                <w:sz w:val="24"/>
                <w:szCs w:val="24"/>
                <w:lang w:val="kk-KZ"/>
              </w:rPr>
              <w:t>Кітап ісі жүйе ретінде</w:t>
            </w:r>
          </w:p>
        </w:tc>
        <w:tc>
          <w:tcPr>
            <w:tcW w:w="1843" w:type="dxa"/>
            <w:gridSpan w:val="6"/>
          </w:tcPr>
          <w:p w:rsidR="00593203" w:rsidRPr="00330F0C"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593203" w:rsidRPr="00330F0C"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330F0C" w:rsidRDefault="00A91554" w:rsidP="00A91554">
            <w:pPr>
              <w:pStyle w:val="21"/>
              <w:spacing w:after="0" w:line="240" w:lineRule="auto"/>
              <w:jc w:val="both"/>
              <w:rPr>
                <w:b/>
                <w:color w:val="000000" w:themeColor="text1"/>
                <w:sz w:val="24"/>
                <w:szCs w:val="24"/>
                <w:lang w:val="kk-KZ"/>
              </w:rPr>
            </w:pPr>
            <w:r w:rsidRPr="00593203">
              <w:rPr>
                <w:b/>
                <w:color w:val="000000" w:themeColor="text1"/>
                <w:sz w:val="24"/>
                <w:szCs w:val="24"/>
                <w:lang w:val="kk-KZ"/>
              </w:rPr>
              <w:t xml:space="preserve">СОӨЖ  </w:t>
            </w:r>
            <w:r w:rsidRPr="00A91554">
              <w:rPr>
                <w:sz w:val="24"/>
                <w:szCs w:val="24"/>
                <w:lang w:val="kk-KZ"/>
              </w:rPr>
              <w:t>Кітап ісінің негізгі салалары және олардың қоғамдық міндеттері.</w:t>
            </w:r>
          </w:p>
        </w:tc>
        <w:tc>
          <w:tcPr>
            <w:tcW w:w="1843" w:type="dxa"/>
            <w:gridSpan w:val="6"/>
          </w:tcPr>
          <w:p w:rsidR="00593203" w:rsidRPr="002D0472" w:rsidRDefault="00593203" w:rsidP="00F80D49">
            <w:pPr>
              <w:jc w:val="center"/>
              <w:rPr>
                <w:rFonts w:ascii="Times New Roman" w:eastAsia="Times New Roman" w:hAnsi="Times New Roman" w:cs="Times New Roman"/>
                <w:b/>
                <w:lang w:val="kk-KZ" w:eastAsia="ru-RU"/>
              </w:rPr>
            </w:pPr>
          </w:p>
        </w:tc>
        <w:tc>
          <w:tcPr>
            <w:tcW w:w="2233" w:type="dxa"/>
            <w:gridSpan w:val="2"/>
          </w:tcPr>
          <w:p w:rsidR="00593203" w:rsidRPr="00330F0C" w:rsidRDefault="00330F0C"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r w:rsidR="002F56EF">
              <w:rPr>
                <w:rFonts w:ascii="Times New Roman" w:hAnsi="Times New Roman" w:cs="Times New Roman"/>
                <w:b/>
                <w:lang w:val="en-US"/>
              </w:rPr>
              <w:t>6</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10</w:t>
            </w:r>
          </w:p>
        </w:tc>
        <w:tc>
          <w:tcPr>
            <w:tcW w:w="4677" w:type="dxa"/>
            <w:gridSpan w:val="5"/>
          </w:tcPr>
          <w:p w:rsidR="00593203" w:rsidRPr="00593203" w:rsidRDefault="00593203" w:rsidP="006C5026">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00C15441">
              <w:rPr>
                <w:b/>
                <w:color w:val="000000" w:themeColor="text1"/>
                <w:sz w:val="24"/>
                <w:szCs w:val="24"/>
                <w:lang w:val="kk-KZ"/>
              </w:rPr>
              <w:t>11</w:t>
            </w:r>
            <w:r w:rsidRPr="001572B2">
              <w:rPr>
                <w:b/>
                <w:color w:val="000000" w:themeColor="text1"/>
                <w:sz w:val="24"/>
                <w:szCs w:val="24"/>
                <w:lang w:val="kk-KZ"/>
              </w:rPr>
              <w:t>.</w:t>
            </w:r>
            <w:r w:rsidRPr="00593203">
              <w:rPr>
                <w:sz w:val="24"/>
                <w:szCs w:val="24"/>
                <w:lang w:val="kk-KZ" w:eastAsia="en-US"/>
              </w:rPr>
              <w:t>Қ</w:t>
            </w:r>
            <w:r w:rsidRPr="00593203">
              <w:rPr>
                <w:sz w:val="24"/>
                <w:szCs w:val="24"/>
                <w:lang w:val="kk-KZ"/>
              </w:rPr>
              <w:t>ұжаттың әлеуметтік ақпарат тасымалдаушысы ретіндегі жалпы түсінігі</w:t>
            </w:r>
          </w:p>
        </w:tc>
        <w:tc>
          <w:tcPr>
            <w:tcW w:w="1843" w:type="dxa"/>
            <w:gridSpan w:val="6"/>
          </w:tcPr>
          <w:p w:rsidR="00593203"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593203" w:rsidRDefault="00593203" w:rsidP="001572B2">
            <w:pPr>
              <w:pStyle w:val="21"/>
              <w:spacing w:after="0" w:line="240" w:lineRule="auto"/>
              <w:rPr>
                <w:sz w:val="24"/>
                <w:szCs w:val="24"/>
                <w:lang w:val="kk-KZ"/>
              </w:rPr>
            </w:pPr>
            <w:r>
              <w:rPr>
                <w:b/>
                <w:color w:val="000000" w:themeColor="text1"/>
                <w:sz w:val="24"/>
                <w:szCs w:val="24"/>
                <w:lang w:val="kk-KZ"/>
              </w:rPr>
              <w:t xml:space="preserve">Семинар </w:t>
            </w:r>
            <w:r w:rsidRPr="00C15441">
              <w:rPr>
                <w:b/>
                <w:color w:val="000000" w:themeColor="text1"/>
                <w:sz w:val="24"/>
                <w:szCs w:val="24"/>
                <w:lang w:val="kk-KZ"/>
              </w:rPr>
              <w:t>1</w:t>
            </w:r>
            <w:r w:rsidR="006C5026" w:rsidRPr="00C15441">
              <w:rPr>
                <w:b/>
                <w:color w:val="000000" w:themeColor="text1"/>
                <w:sz w:val="24"/>
                <w:szCs w:val="24"/>
                <w:lang w:val="kk-KZ"/>
              </w:rPr>
              <w:t>1</w:t>
            </w:r>
            <w:r w:rsidRPr="001572B2">
              <w:rPr>
                <w:b/>
                <w:color w:val="000000" w:themeColor="text1"/>
                <w:sz w:val="24"/>
                <w:szCs w:val="24"/>
                <w:lang w:val="kk-KZ"/>
              </w:rPr>
              <w:t xml:space="preserve">. </w:t>
            </w:r>
            <w:r w:rsidRPr="00593203">
              <w:rPr>
                <w:sz w:val="24"/>
                <w:szCs w:val="24"/>
                <w:lang w:val="kk-KZ" w:eastAsia="en-US"/>
              </w:rPr>
              <w:t>Қ</w:t>
            </w:r>
            <w:r w:rsidRPr="00593203">
              <w:rPr>
                <w:sz w:val="24"/>
                <w:szCs w:val="24"/>
                <w:lang w:val="kk-KZ"/>
              </w:rPr>
              <w:t>ұжаттың әлеуметтік ақпарат</w:t>
            </w:r>
          </w:p>
          <w:p w:rsidR="00593203" w:rsidRPr="00593203" w:rsidRDefault="00593203" w:rsidP="001572B2">
            <w:pPr>
              <w:pStyle w:val="21"/>
              <w:spacing w:after="0" w:line="240" w:lineRule="auto"/>
              <w:rPr>
                <w:sz w:val="24"/>
                <w:szCs w:val="24"/>
                <w:lang w:val="kk-KZ" w:eastAsia="en-US"/>
              </w:rPr>
            </w:pPr>
            <w:r w:rsidRPr="00593203">
              <w:rPr>
                <w:sz w:val="24"/>
                <w:szCs w:val="24"/>
                <w:lang w:val="kk-KZ"/>
              </w:rPr>
              <w:t>тасымалдаушысы ретіндегі жалпы түсінігі</w:t>
            </w:r>
          </w:p>
        </w:tc>
        <w:tc>
          <w:tcPr>
            <w:tcW w:w="1843" w:type="dxa"/>
            <w:gridSpan w:val="6"/>
          </w:tcPr>
          <w:p w:rsidR="00593203" w:rsidRPr="00330F0C"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593203" w:rsidRPr="00330F0C" w:rsidRDefault="00330F0C"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16</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593203" w:rsidRDefault="00A91554" w:rsidP="00A91554">
            <w:pPr>
              <w:pStyle w:val="21"/>
              <w:spacing w:after="0" w:line="240" w:lineRule="auto"/>
              <w:jc w:val="both"/>
              <w:rPr>
                <w:sz w:val="24"/>
                <w:szCs w:val="24"/>
                <w:lang w:val="kk-KZ" w:eastAsia="en-US"/>
              </w:rPr>
            </w:pPr>
            <w:r w:rsidRPr="00593203">
              <w:rPr>
                <w:b/>
                <w:color w:val="000000" w:themeColor="text1"/>
                <w:sz w:val="24"/>
                <w:szCs w:val="24"/>
                <w:lang w:val="kk-KZ"/>
              </w:rPr>
              <w:t xml:space="preserve">СОӨЖ </w:t>
            </w:r>
            <w:r w:rsidRPr="00330F0C">
              <w:rPr>
                <w:sz w:val="24"/>
                <w:szCs w:val="24"/>
                <w:lang w:val="kk-KZ"/>
              </w:rPr>
              <w:t>Баспа басылымдарының түрлеріне сараптама жаса</w:t>
            </w:r>
          </w:p>
        </w:tc>
        <w:tc>
          <w:tcPr>
            <w:tcW w:w="1843" w:type="dxa"/>
            <w:gridSpan w:val="6"/>
          </w:tcPr>
          <w:p w:rsidR="00593203" w:rsidRPr="00A91554" w:rsidRDefault="00593203" w:rsidP="00F80D49">
            <w:pPr>
              <w:jc w:val="center"/>
              <w:rPr>
                <w:rFonts w:ascii="Times New Roman" w:eastAsia="Times New Roman" w:hAnsi="Times New Roman" w:cs="Times New Roman"/>
                <w:b/>
                <w:lang w:val="kk-KZ" w:eastAsia="ru-RU"/>
              </w:rPr>
            </w:pP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r w:rsidR="002F56EF">
              <w:rPr>
                <w:rFonts w:ascii="Times New Roman" w:hAnsi="Times New Roman" w:cs="Times New Roman"/>
                <w:b/>
                <w:lang w:val="en-US"/>
              </w:rPr>
              <w:t>6</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593203" w:rsidRDefault="00593203" w:rsidP="001572B2">
            <w:pPr>
              <w:pStyle w:val="21"/>
              <w:spacing w:after="0" w:line="240" w:lineRule="auto"/>
              <w:rPr>
                <w:sz w:val="24"/>
                <w:szCs w:val="24"/>
                <w:lang w:val="kk-KZ" w:eastAsia="en-US"/>
              </w:rPr>
            </w:pPr>
          </w:p>
        </w:tc>
        <w:tc>
          <w:tcPr>
            <w:tcW w:w="1843" w:type="dxa"/>
            <w:gridSpan w:val="6"/>
          </w:tcPr>
          <w:p w:rsidR="00593203" w:rsidRPr="002D0472" w:rsidRDefault="00A91554"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45</w:t>
            </w:r>
          </w:p>
        </w:tc>
        <w:tc>
          <w:tcPr>
            <w:tcW w:w="2233" w:type="dxa"/>
            <w:gridSpan w:val="2"/>
          </w:tcPr>
          <w:p w:rsidR="00593203" w:rsidRPr="002F56EF" w:rsidRDefault="002F56E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100</w:t>
            </w:r>
          </w:p>
        </w:tc>
      </w:tr>
    </w:tbl>
    <w:p w:rsidR="001D5B0E" w:rsidRPr="002D0472" w:rsidRDefault="001D5B0E">
      <w:pPr>
        <w:rPr>
          <w:lang w:val="kk-KZ"/>
        </w:rPr>
      </w:pPr>
    </w:p>
    <w:sectPr w:rsidR="001D5B0E" w:rsidRPr="002D0472" w:rsidSect="001E2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C255E"/>
    <w:multiLevelType w:val="hybridMultilevel"/>
    <w:tmpl w:val="64AEE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91645"/>
    <w:multiLevelType w:val="hybridMultilevel"/>
    <w:tmpl w:val="357ADE9C"/>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DC6BBD"/>
    <w:multiLevelType w:val="hybridMultilevel"/>
    <w:tmpl w:val="5D1EB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B7F6EE6"/>
    <w:multiLevelType w:val="hybridMultilevel"/>
    <w:tmpl w:val="8BFA7D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E813FA3"/>
    <w:multiLevelType w:val="hybridMultilevel"/>
    <w:tmpl w:val="95AA088E"/>
    <w:lvl w:ilvl="0" w:tplc="AD0049A2">
      <w:start w:val="1"/>
      <w:numFmt w:val="decimal"/>
      <w:lvlText w:val="%1."/>
      <w:lvlJc w:val="left"/>
      <w:pPr>
        <w:tabs>
          <w:tab w:val="num" w:pos="644"/>
        </w:tabs>
        <w:ind w:left="644" w:hanging="360"/>
      </w:pPr>
      <w:rPr>
        <w:b w:val="0"/>
      </w:rPr>
    </w:lvl>
    <w:lvl w:ilvl="1" w:tplc="04190019">
      <w:start w:val="1"/>
      <w:numFmt w:val="decimal"/>
      <w:lvlText w:val="%2."/>
      <w:lvlJc w:val="left"/>
      <w:pPr>
        <w:tabs>
          <w:tab w:val="num" w:pos="1289"/>
        </w:tabs>
        <w:ind w:left="1289" w:hanging="360"/>
      </w:pPr>
    </w:lvl>
    <w:lvl w:ilvl="2" w:tplc="0419001B">
      <w:start w:val="1"/>
      <w:numFmt w:val="decimal"/>
      <w:lvlText w:val="%3."/>
      <w:lvlJc w:val="left"/>
      <w:pPr>
        <w:tabs>
          <w:tab w:val="num" w:pos="2009"/>
        </w:tabs>
        <w:ind w:left="2009" w:hanging="360"/>
      </w:pPr>
    </w:lvl>
    <w:lvl w:ilvl="3" w:tplc="0419000F">
      <w:start w:val="1"/>
      <w:numFmt w:val="decimal"/>
      <w:lvlText w:val="%4."/>
      <w:lvlJc w:val="left"/>
      <w:pPr>
        <w:tabs>
          <w:tab w:val="num" w:pos="2729"/>
        </w:tabs>
        <w:ind w:left="2729" w:hanging="360"/>
      </w:pPr>
    </w:lvl>
    <w:lvl w:ilvl="4" w:tplc="04190019">
      <w:start w:val="1"/>
      <w:numFmt w:val="decimal"/>
      <w:lvlText w:val="%5."/>
      <w:lvlJc w:val="left"/>
      <w:pPr>
        <w:tabs>
          <w:tab w:val="num" w:pos="3449"/>
        </w:tabs>
        <w:ind w:left="3449" w:hanging="360"/>
      </w:pPr>
    </w:lvl>
    <w:lvl w:ilvl="5" w:tplc="0419001B">
      <w:start w:val="1"/>
      <w:numFmt w:val="decimal"/>
      <w:lvlText w:val="%6."/>
      <w:lvlJc w:val="left"/>
      <w:pPr>
        <w:tabs>
          <w:tab w:val="num" w:pos="4169"/>
        </w:tabs>
        <w:ind w:left="4169" w:hanging="360"/>
      </w:pPr>
    </w:lvl>
    <w:lvl w:ilvl="6" w:tplc="0419000F">
      <w:start w:val="1"/>
      <w:numFmt w:val="decimal"/>
      <w:lvlText w:val="%7."/>
      <w:lvlJc w:val="left"/>
      <w:pPr>
        <w:tabs>
          <w:tab w:val="num" w:pos="4889"/>
        </w:tabs>
        <w:ind w:left="4889" w:hanging="360"/>
      </w:pPr>
    </w:lvl>
    <w:lvl w:ilvl="7" w:tplc="04190019">
      <w:start w:val="1"/>
      <w:numFmt w:val="decimal"/>
      <w:lvlText w:val="%8."/>
      <w:lvlJc w:val="left"/>
      <w:pPr>
        <w:tabs>
          <w:tab w:val="num" w:pos="5609"/>
        </w:tabs>
        <w:ind w:left="5609" w:hanging="360"/>
      </w:pPr>
    </w:lvl>
    <w:lvl w:ilvl="8" w:tplc="0419001B">
      <w:start w:val="1"/>
      <w:numFmt w:val="decimal"/>
      <w:lvlText w:val="%9."/>
      <w:lvlJc w:val="left"/>
      <w:pPr>
        <w:tabs>
          <w:tab w:val="num" w:pos="6329"/>
        </w:tabs>
        <w:ind w:left="6329" w:hanging="360"/>
      </w:p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710F6"/>
    <w:multiLevelType w:val="hybridMultilevel"/>
    <w:tmpl w:val="D2A6D8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9FC0ADF"/>
    <w:multiLevelType w:val="hybridMultilevel"/>
    <w:tmpl w:val="71E495CE"/>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2"/>
  </w:num>
  <w:num w:numId="5">
    <w:abstractNumId w:val="10"/>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507A"/>
    <w:rsid w:val="00044AB9"/>
    <w:rsid w:val="00062D65"/>
    <w:rsid w:val="00076CC7"/>
    <w:rsid w:val="000F5AB3"/>
    <w:rsid w:val="001572B2"/>
    <w:rsid w:val="001D5B0E"/>
    <w:rsid w:val="001E2135"/>
    <w:rsid w:val="00225BB1"/>
    <w:rsid w:val="00227D5B"/>
    <w:rsid w:val="002D0472"/>
    <w:rsid w:val="002F56EF"/>
    <w:rsid w:val="00330F0C"/>
    <w:rsid w:val="0038474C"/>
    <w:rsid w:val="00391098"/>
    <w:rsid w:val="003C5D7E"/>
    <w:rsid w:val="003F1DDA"/>
    <w:rsid w:val="00423F7A"/>
    <w:rsid w:val="004A2B24"/>
    <w:rsid w:val="00571D8A"/>
    <w:rsid w:val="00593203"/>
    <w:rsid w:val="005B284E"/>
    <w:rsid w:val="00606189"/>
    <w:rsid w:val="00621832"/>
    <w:rsid w:val="006C5026"/>
    <w:rsid w:val="007B403A"/>
    <w:rsid w:val="007C507A"/>
    <w:rsid w:val="007C598F"/>
    <w:rsid w:val="00890A41"/>
    <w:rsid w:val="0094169C"/>
    <w:rsid w:val="0097001B"/>
    <w:rsid w:val="00A43449"/>
    <w:rsid w:val="00A91554"/>
    <w:rsid w:val="00AD6EFF"/>
    <w:rsid w:val="00B41F00"/>
    <w:rsid w:val="00BC3F90"/>
    <w:rsid w:val="00C1265F"/>
    <w:rsid w:val="00C1374E"/>
    <w:rsid w:val="00C15441"/>
    <w:rsid w:val="00CF2D2A"/>
    <w:rsid w:val="00D03EC2"/>
    <w:rsid w:val="00D70E23"/>
    <w:rsid w:val="00E349FD"/>
    <w:rsid w:val="00F673A4"/>
    <w:rsid w:val="00FE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35"/>
  </w:style>
  <w:style w:type="paragraph" w:styleId="1">
    <w:name w:val="heading 1"/>
    <w:basedOn w:val="a"/>
    <w:next w:val="a"/>
    <w:link w:val="10"/>
    <w:qFormat/>
    <w:rsid w:val="00D70E23"/>
    <w:pPr>
      <w:keepNext/>
      <w:keepLines/>
      <w:numPr>
        <w:numId w:val="7"/>
      </w:numPr>
      <w:suppressAutoHyphens/>
      <w:spacing w:before="480" w:after="0" w:line="0" w:lineRule="atLeast"/>
      <w:jc w:val="both"/>
      <w:outlineLvl w:val="0"/>
    </w:pPr>
    <w:rPr>
      <w:rFonts w:ascii="Cambria" w:eastAsia="Times New Roman" w:hAnsi="Cambria" w:cs="Times New Roman"/>
      <w:b/>
      <w:bCs/>
      <w:color w:val="365F91"/>
      <w:sz w:val="28"/>
      <w:szCs w:val="28"/>
      <w:lang w:eastAsia="ar-SA"/>
    </w:rPr>
  </w:style>
  <w:style w:type="paragraph" w:styleId="2">
    <w:name w:val="heading 2"/>
    <w:basedOn w:val="a"/>
    <w:next w:val="a"/>
    <w:link w:val="20"/>
    <w:semiHidden/>
    <w:unhideWhenUsed/>
    <w:qFormat/>
    <w:rsid w:val="00D70E23"/>
    <w:pPr>
      <w:keepNext/>
      <w:numPr>
        <w:ilvl w:val="1"/>
        <w:numId w:val="7"/>
      </w:numPr>
      <w:suppressAutoHyphens/>
      <w:spacing w:after="0" w:line="240" w:lineRule="auto"/>
      <w:jc w:val="center"/>
      <w:outlineLvl w:val="1"/>
    </w:pPr>
    <w:rPr>
      <w:rFonts w:ascii="Times New Roman" w:eastAsia="Times New Roman" w:hAnsi="Times New Roman" w:cs="Times New Roman"/>
      <w:color w:val="800000"/>
      <w:sz w:val="28"/>
      <w:szCs w:val="20"/>
      <w:lang w:eastAsia="ar-SA"/>
    </w:rPr>
  </w:style>
  <w:style w:type="paragraph" w:styleId="4">
    <w:name w:val="heading 4"/>
    <w:basedOn w:val="a"/>
    <w:next w:val="a"/>
    <w:link w:val="40"/>
    <w:semiHidden/>
    <w:unhideWhenUsed/>
    <w:qFormat/>
    <w:rsid w:val="00D70E23"/>
    <w:pPr>
      <w:keepNext/>
      <w:keepLines/>
      <w:numPr>
        <w:ilvl w:val="3"/>
        <w:numId w:val="7"/>
      </w:numPr>
      <w:suppressAutoHyphens/>
      <w:spacing w:before="200" w:after="0" w:line="0" w:lineRule="atLeast"/>
      <w:jc w:val="both"/>
      <w:outlineLvl w:val="3"/>
    </w:pPr>
    <w:rPr>
      <w:rFonts w:ascii="Cambria" w:eastAsia="Times New Roman" w:hAnsi="Cambria" w:cs="Times New Roman"/>
      <w:b/>
      <w:bCs/>
      <w:i/>
      <w:iCs/>
      <w:color w:val="4F81BD"/>
      <w:lang w:eastAsia="ar-SA"/>
    </w:rPr>
  </w:style>
  <w:style w:type="paragraph" w:styleId="5">
    <w:name w:val="heading 5"/>
    <w:basedOn w:val="a"/>
    <w:next w:val="a"/>
    <w:link w:val="50"/>
    <w:semiHidden/>
    <w:unhideWhenUsed/>
    <w:qFormat/>
    <w:rsid w:val="00D70E23"/>
    <w:pPr>
      <w:keepNext/>
      <w:keepLines/>
      <w:numPr>
        <w:ilvl w:val="4"/>
        <w:numId w:val="7"/>
      </w:numPr>
      <w:suppressAutoHyphens/>
      <w:spacing w:before="200" w:after="0" w:line="0" w:lineRule="atLeast"/>
      <w:jc w:val="both"/>
      <w:outlineLvl w:val="4"/>
    </w:pPr>
    <w:rPr>
      <w:rFonts w:ascii="Cambria" w:eastAsia="Times New Roman" w:hAnsi="Cambria" w:cs="Times New Roman"/>
      <w:color w:val="243F60"/>
      <w:lang w:eastAsia="ar-SA"/>
    </w:rPr>
  </w:style>
  <w:style w:type="paragraph" w:styleId="6">
    <w:name w:val="heading 6"/>
    <w:basedOn w:val="a"/>
    <w:next w:val="a"/>
    <w:link w:val="60"/>
    <w:semiHidden/>
    <w:unhideWhenUsed/>
    <w:qFormat/>
    <w:rsid w:val="00D70E23"/>
    <w:pPr>
      <w:keepNext/>
      <w:keepLines/>
      <w:numPr>
        <w:ilvl w:val="5"/>
        <w:numId w:val="7"/>
      </w:numPr>
      <w:suppressAutoHyphens/>
      <w:spacing w:before="200" w:after="0" w:line="0" w:lineRule="atLeast"/>
      <w:jc w:val="both"/>
      <w:outlineLvl w:val="5"/>
    </w:pPr>
    <w:rPr>
      <w:rFonts w:ascii="Cambria" w:eastAsia="Times New Roman" w:hAnsi="Cambria" w:cs="Times New Roman"/>
      <w:i/>
      <w:iCs/>
      <w:color w:val="243F6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character" w:customStyle="1" w:styleId="apple-converted-space">
    <w:name w:val="apple-converted-space"/>
    <w:basedOn w:val="a0"/>
    <w:rsid w:val="00AD6EFF"/>
  </w:style>
  <w:style w:type="character" w:customStyle="1" w:styleId="10">
    <w:name w:val="Заголовок 1 Знак"/>
    <w:basedOn w:val="a0"/>
    <w:link w:val="1"/>
    <w:rsid w:val="00D70E23"/>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semiHidden/>
    <w:rsid w:val="00D70E23"/>
    <w:rPr>
      <w:rFonts w:ascii="Times New Roman" w:eastAsia="Times New Roman" w:hAnsi="Times New Roman" w:cs="Times New Roman"/>
      <w:color w:val="800000"/>
      <w:sz w:val="28"/>
      <w:szCs w:val="20"/>
      <w:lang w:eastAsia="ar-SA"/>
    </w:rPr>
  </w:style>
  <w:style w:type="character" w:customStyle="1" w:styleId="40">
    <w:name w:val="Заголовок 4 Знак"/>
    <w:basedOn w:val="a0"/>
    <w:link w:val="4"/>
    <w:semiHidden/>
    <w:rsid w:val="00D70E23"/>
    <w:rPr>
      <w:rFonts w:ascii="Cambria" w:eastAsia="Times New Roman" w:hAnsi="Cambria" w:cs="Times New Roman"/>
      <w:b/>
      <w:bCs/>
      <w:i/>
      <w:iCs/>
      <w:color w:val="4F81BD"/>
      <w:lang w:eastAsia="ar-SA"/>
    </w:rPr>
  </w:style>
  <w:style w:type="character" w:customStyle="1" w:styleId="50">
    <w:name w:val="Заголовок 5 Знак"/>
    <w:basedOn w:val="a0"/>
    <w:link w:val="5"/>
    <w:semiHidden/>
    <w:rsid w:val="00D70E23"/>
    <w:rPr>
      <w:rFonts w:ascii="Cambria" w:eastAsia="Times New Roman" w:hAnsi="Cambria" w:cs="Times New Roman"/>
      <w:color w:val="243F60"/>
      <w:lang w:eastAsia="ar-SA"/>
    </w:rPr>
  </w:style>
  <w:style w:type="character" w:customStyle="1" w:styleId="60">
    <w:name w:val="Заголовок 6 Знак"/>
    <w:basedOn w:val="a0"/>
    <w:link w:val="6"/>
    <w:semiHidden/>
    <w:rsid w:val="00D70E23"/>
    <w:rPr>
      <w:rFonts w:ascii="Cambria" w:eastAsia="Times New Roman" w:hAnsi="Cambria" w:cs="Times New Roman"/>
      <w:i/>
      <w:iCs/>
      <w:color w:val="243F60"/>
      <w:lang w:eastAsia="ar-SA"/>
    </w:rPr>
  </w:style>
  <w:style w:type="paragraph" w:styleId="21">
    <w:name w:val="Body Text 2"/>
    <w:basedOn w:val="a"/>
    <w:link w:val="22"/>
    <w:unhideWhenUsed/>
    <w:rsid w:val="00D70E23"/>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D70E23"/>
    <w:rPr>
      <w:rFonts w:ascii="Times New Roman" w:eastAsia="Times New Roman" w:hAnsi="Times New Roman" w:cs="Times New Roman"/>
      <w:sz w:val="28"/>
      <w:szCs w:val="20"/>
      <w:lang w:eastAsia="ru-RU"/>
    </w:rPr>
  </w:style>
  <w:style w:type="paragraph" w:customStyle="1" w:styleId="11">
    <w:name w:val="Абзац списка1"/>
    <w:basedOn w:val="a"/>
    <w:qFormat/>
    <w:rsid w:val="002D0472"/>
    <w:pPr>
      <w:spacing w:after="0" w:line="240" w:lineRule="auto"/>
      <w:ind w:left="720"/>
    </w:pPr>
    <w:rPr>
      <w:rFonts w:ascii="Times New Roman" w:eastAsia="Times New Roman" w:hAnsi="Times New Roman" w:cs="Times New Roman"/>
      <w:sz w:val="24"/>
      <w:szCs w:val="24"/>
      <w:lang w:eastAsia="ru-RU"/>
    </w:rPr>
  </w:style>
  <w:style w:type="character" w:styleId="a7">
    <w:name w:val="Hyperlink"/>
    <w:unhideWhenUsed/>
    <w:rsid w:val="00BC3F90"/>
    <w:rPr>
      <w:color w:val="0000FF"/>
      <w:u w:val="single"/>
    </w:rPr>
  </w:style>
  <w:style w:type="character" w:customStyle="1" w:styleId="c1">
    <w:name w:val="c1"/>
    <w:rsid w:val="00BC3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l.ru" TargetMode="External"/><Relationship Id="rId13" Type="http://schemas.openxmlformats.org/officeDocument/2006/relationships/hyperlink" Target="http://www.gpntb.ru/win/ntb" TargetMode="External"/><Relationship Id="rId18" Type="http://schemas.openxmlformats.org/officeDocument/2006/relationships/hyperlink" Target="http://www.nilc.ru/" TargetMode="External"/><Relationship Id="rId3" Type="http://schemas.openxmlformats.org/officeDocument/2006/relationships/settings" Target="settings.xml"/><Relationship Id="rId21" Type="http://schemas.openxmlformats.org/officeDocument/2006/relationships/hyperlink" Target="http://www.nlrk.kz" TargetMode="External"/><Relationship Id="rId7" Type="http://schemas.openxmlformats.org/officeDocument/2006/relationships/hyperlink" Target="http://www.nauka.kz/page.php?page_id=198&amp;lang=2%0c" TargetMode="External"/><Relationship Id="rId12" Type="http://schemas.openxmlformats.org/officeDocument/2006/relationships/hyperlink" Target="http://nilc.ru/" TargetMode="External"/><Relationship Id="rId17" Type="http://schemas.openxmlformats.org/officeDocument/2006/relationships/hyperlink" Target="http://www.rba.ru/" TargetMode="External"/><Relationship Id="rId2" Type="http://schemas.openxmlformats.org/officeDocument/2006/relationships/styles" Target="styles.xml"/><Relationship Id="rId16" Type="http://schemas.openxmlformats.org/officeDocument/2006/relationships/hyperlink" Target="http://www.vadimstepanov.ru/" TargetMode="External"/><Relationship Id="rId20" Type="http://schemas.openxmlformats.org/officeDocument/2006/relationships/hyperlink" Target="http://www.viniti.ru" TargetMode="External"/><Relationship Id="rId1" Type="http://schemas.openxmlformats.org/officeDocument/2006/relationships/numbering" Target="numbering.xml"/><Relationship Id="rId6" Type="http://schemas.openxmlformats.org/officeDocument/2006/relationships/hyperlink" Target="http://www.kazneb.kz" TargetMode="External"/><Relationship Id="rId11" Type="http://schemas.openxmlformats.org/officeDocument/2006/relationships/hyperlink" Target="http://www.bibliograf.ru/" TargetMode="External"/><Relationship Id="rId24" Type="http://schemas.microsoft.com/office/2007/relationships/stylesWithEffects" Target="stylesWithEffects.xml"/><Relationship Id="rId5" Type="http://schemas.openxmlformats.org/officeDocument/2006/relationships/hyperlink" Target="http://www.nabrk.kz" TargetMode="External"/><Relationship Id="rId15" Type="http://schemas.openxmlformats.org/officeDocument/2006/relationships/hyperlink" Target="http://www.lib-journal.ru/" TargetMode="External"/><Relationship Id="rId23" Type="http://schemas.openxmlformats.org/officeDocument/2006/relationships/theme" Target="theme/theme1.xml"/><Relationship Id="rId10" Type="http://schemas.openxmlformats.org/officeDocument/2006/relationships/hyperlink" Target="http://ifla.org/" TargetMode="External"/><Relationship Id="rId19" Type="http://schemas.openxmlformats.org/officeDocument/2006/relationships/hyperlink" Target="http://www.reed-elsevier.com" TargetMode="External"/><Relationship Id="rId4" Type="http://schemas.openxmlformats.org/officeDocument/2006/relationships/webSettings" Target="webSettings.xml"/><Relationship Id="rId9" Type="http://schemas.openxmlformats.org/officeDocument/2006/relationships/hyperlink" Target="file:///C:\Users\admin\Desktop\2016%20&#1089;&#1080;&#1083;&#1083;&#1072;&#1073;&#1091;&#1089;&#1090;&#1072;&#1088;%20&#1064;&#1099;&#1085;&#1072;&#1088;\www.allib.org" TargetMode="External"/><Relationship Id="rId14" Type="http://schemas.openxmlformats.org/officeDocument/2006/relationships/hyperlink" Target="http://www.library.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1853</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User</cp:lastModifiedBy>
  <cp:revision>2</cp:revision>
  <dcterms:created xsi:type="dcterms:W3CDTF">2016-10-03T04:19:00Z</dcterms:created>
  <dcterms:modified xsi:type="dcterms:W3CDTF">2016-10-03T04:19:00Z</dcterms:modified>
</cp:coreProperties>
</file>